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F2A" w:rsidRPr="000401F9" w:rsidRDefault="005F1F2A" w:rsidP="005F1F2A">
      <w:pPr>
        <w:jc w:val="right"/>
        <w:rPr>
          <w:b/>
          <w:sz w:val="27"/>
          <w:szCs w:val="27"/>
        </w:rPr>
      </w:pPr>
      <w:r w:rsidRPr="000401F9">
        <w:rPr>
          <w:b/>
          <w:sz w:val="27"/>
          <w:szCs w:val="27"/>
        </w:rPr>
        <w:t xml:space="preserve">FEDERACIÓN, </w:t>
      </w:r>
      <w:r w:rsidR="00661202" w:rsidRPr="000401F9">
        <w:rPr>
          <w:b/>
          <w:sz w:val="27"/>
          <w:szCs w:val="27"/>
        </w:rPr>
        <w:t>16</w:t>
      </w:r>
      <w:r w:rsidRPr="000401F9">
        <w:rPr>
          <w:b/>
          <w:sz w:val="27"/>
          <w:szCs w:val="27"/>
        </w:rPr>
        <w:t xml:space="preserve"> de </w:t>
      </w:r>
      <w:r w:rsidR="00702FC4" w:rsidRPr="000401F9">
        <w:rPr>
          <w:b/>
          <w:sz w:val="27"/>
          <w:szCs w:val="27"/>
        </w:rPr>
        <w:t>Noviembre</w:t>
      </w:r>
      <w:r w:rsidRPr="000401F9">
        <w:rPr>
          <w:b/>
          <w:sz w:val="27"/>
          <w:szCs w:val="27"/>
        </w:rPr>
        <w:t xml:space="preserve"> de 2.02</w:t>
      </w:r>
      <w:r w:rsidR="008D71AB" w:rsidRPr="000401F9">
        <w:rPr>
          <w:b/>
          <w:sz w:val="27"/>
          <w:szCs w:val="27"/>
        </w:rPr>
        <w:t>3</w:t>
      </w:r>
      <w:r w:rsidRPr="000401F9">
        <w:rPr>
          <w:b/>
          <w:sz w:val="27"/>
          <w:szCs w:val="27"/>
        </w:rPr>
        <w:t>.-</w:t>
      </w:r>
    </w:p>
    <w:p w:rsidR="005F1F2A" w:rsidRPr="000401F9" w:rsidRDefault="005F1F2A" w:rsidP="005F1F2A">
      <w:pPr>
        <w:jc w:val="both"/>
        <w:rPr>
          <w:b/>
          <w:bCs/>
          <w:sz w:val="27"/>
          <w:szCs w:val="27"/>
          <w:u w:val="single"/>
        </w:rPr>
      </w:pPr>
    </w:p>
    <w:p w:rsidR="0069461C" w:rsidRPr="000401F9" w:rsidRDefault="0069461C" w:rsidP="0069461C">
      <w:pPr>
        <w:jc w:val="both"/>
        <w:rPr>
          <w:b/>
          <w:bCs/>
          <w:sz w:val="27"/>
          <w:szCs w:val="27"/>
          <w:u w:val="single"/>
        </w:rPr>
      </w:pPr>
      <w:r w:rsidRPr="000401F9">
        <w:rPr>
          <w:b/>
          <w:bCs/>
          <w:sz w:val="27"/>
          <w:szCs w:val="27"/>
          <w:u w:val="single"/>
        </w:rPr>
        <w:t>VISTO:</w:t>
      </w:r>
    </w:p>
    <w:p w:rsidR="0069461C" w:rsidRPr="000401F9" w:rsidRDefault="00F14160" w:rsidP="0069461C">
      <w:pPr>
        <w:ind w:firstLine="708"/>
        <w:jc w:val="both"/>
        <w:rPr>
          <w:bCs/>
          <w:sz w:val="27"/>
          <w:szCs w:val="27"/>
        </w:rPr>
      </w:pPr>
      <w:r w:rsidRPr="000401F9">
        <w:rPr>
          <w:sz w:val="27"/>
          <w:szCs w:val="27"/>
        </w:rPr>
        <w:t>La necesidad de proceder a la ampliación del Presupuesto Año 2023</w:t>
      </w:r>
      <w:r w:rsidR="0069461C" w:rsidRPr="000401F9">
        <w:rPr>
          <w:bCs/>
          <w:sz w:val="27"/>
          <w:szCs w:val="27"/>
        </w:rPr>
        <w:t>.</w:t>
      </w:r>
      <w:r w:rsidRPr="000401F9">
        <w:rPr>
          <w:bCs/>
          <w:sz w:val="27"/>
          <w:szCs w:val="27"/>
        </w:rPr>
        <w:t>-</w:t>
      </w:r>
      <w:r w:rsidR="003C1D1D" w:rsidRPr="000401F9">
        <w:rPr>
          <w:bCs/>
          <w:sz w:val="27"/>
          <w:szCs w:val="27"/>
        </w:rPr>
        <w:t xml:space="preserve"> </w:t>
      </w:r>
      <w:r w:rsidR="0069461C" w:rsidRPr="000401F9">
        <w:rPr>
          <w:b/>
          <w:bCs/>
          <w:sz w:val="27"/>
          <w:szCs w:val="27"/>
          <w:u w:val="single"/>
        </w:rPr>
        <w:t>Y:</w:t>
      </w:r>
    </w:p>
    <w:p w:rsidR="0069461C" w:rsidRPr="000401F9" w:rsidRDefault="0069461C" w:rsidP="0069461C">
      <w:pPr>
        <w:jc w:val="both"/>
        <w:rPr>
          <w:b/>
          <w:bCs/>
          <w:sz w:val="27"/>
          <w:szCs w:val="27"/>
        </w:rPr>
      </w:pPr>
    </w:p>
    <w:p w:rsidR="0069461C" w:rsidRPr="000401F9" w:rsidRDefault="0069461C" w:rsidP="0069461C">
      <w:pPr>
        <w:jc w:val="both"/>
        <w:rPr>
          <w:bCs/>
          <w:sz w:val="27"/>
          <w:szCs w:val="27"/>
          <w:lang w:val="es-ES_tradnl"/>
        </w:rPr>
      </w:pPr>
      <w:r w:rsidRPr="000401F9">
        <w:rPr>
          <w:b/>
          <w:bCs/>
          <w:sz w:val="27"/>
          <w:szCs w:val="27"/>
          <w:u w:val="single"/>
        </w:rPr>
        <w:t>CONSIDERANDO:</w:t>
      </w:r>
      <w:r w:rsidRPr="000401F9">
        <w:rPr>
          <w:bCs/>
          <w:sz w:val="27"/>
          <w:szCs w:val="27"/>
          <w:lang w:val="es-ES_tradnl"/>
        </w:rPr>
        <w:t xml:space="preserve"> </w:t>
      </w:r>
    </w:p>
    <w:p w:rsidR="00F14160" w:rsidRPr="000401F9" w:rsidRDefault="00F14160" w:rsidP="00F14160">
      <w:pPr>
        <w:ind w:firstLine="708"/>
        <w:jc w:val="both"/>
        <w:rPr>
          <w:bCs/>
          <w:sz w:val="27"/>
          <w:szCs w:val="27"/>
        </w:rPr>
      </w:pPr>
      <w:r w:rsidRPr="000401F9">
        <w:rPr>
          <w:bCs/>
          <w:sz w:val="27"/>
          <w:szCs w:val="27"/>
        </w:rPr>
        <w:t>Que es necesario actualizar las remuneraciones del personal municipal en función del incremento en el costo de vida.</w:t>
      </w:r>
    </w:p>
    <w:p w:rsidR="00F14160" w:rsidRPr="000401F9" w:rsidRDefault="00F14160" w:rsidP="00F14160">
      <w:pPr>
        <w:ind w:firstLine="708"/>
        <w:jc w:val="both"/>
        <w:rPr>
          <w:bCs/>
          <w:sz w:val="27"/>
          <w:szCs w:val="27"/>
        </w:rPr>
      </w:pPr>
      <w:r w:rsidRPr="000401F9">
        <w:rPr>
          <w:bCs/>
          <w:sz w:val="27"/>
          <w:szCs w:val="27"/>
        </w:rPr>
        <w:t>Que el Departamento Ejecutivo se reunió el 30 de octubre del corriente año en la Departamental de la Dirección de Trabajo, con los gremios municipales A.Em.Fe. y S.O.E.M acordando entre otras cosas una recomposición salariar para el mes de noviembre de 2023.-</w:t>
      </w:r>
    </w:p>
    <w:p w:rsidR="00F14160" w:rsidRPr="000401F9" w:rsidRDefault="00F14160" w:rsidP="00F14160">
      <w:pPr>
        <w:ind w:firstLine="708"/>
        <w:jc w:val="both"/>
        <w:rPr>
          <w:bCs/>
          <w:sz w:val="27"/>
          <w:szCs w:val="27"/>
        </w:rPr>
      </w:pPr>
      <w:r w:rsidRPr="000401F9">
        <w:rPr>
          <w:bCs/>
          <w:sz w:val="27"/>
          <w:szCs w:val="27"/>
        </w:rPr>
        <w:t>Que en dicha reunión se acordó el otorgamiento de un aumento salarial del 20% a partir del mes de noviembre, tomando como base de cálculo el mes de octubre/23.</w:t>
      </w:r>
    </w:p>
    <w:p w:rsidR="00F14160" w:rsidRPr="000401F9" w:rsidRDefault="00F14160" w:rsidP="00F14160">
      <w:pPr>
        <w:ind w:firstLine="708"/>
        <w:jc w:val="both"/>
        <w:rPr>
          <w:bCs/>
          <w:sz w:val="27"/>
          <w:szCs w:val="27"/>
        </w:rPr>
      </w:pPr>
      <w:r w:rsidRPr="000401F9">
        <w:rPr>
          <w:bCs/>
          <w:sz w:val="27"/>
          <w:szCs w:val="27"/>
        </w:rPr>
        <w:t xml:space="preserve">Que el Presupuesto año 2023, aprobado por el H.C.D. previó en la partida </w:t>
      </w:r>
      <w:r w:rsidRPr="000401F9">
        <w:rPr>
          <w:b/>
          <w:bCs/>
          <w:sz w:val="27"/>
          <w:szCs w:val="27"/>
        </w:rPr>
        <w:t>411-Personal</w:t>
      </w:r>
      <w:r w:rsidRPr="000401F9">
        <w:rPr>
          <w:bCs/>
          <w:sz w:val="27"/>
          <w:szCs w:val="27"/>
        </w:rPr>
        <w:t xml:space="preserve"> un importe de $ 2.769.586.000,00, importe que fue incrementado mediante Ordenanza N° 2.441 a la suma de $ 3.129.586.000,00, siendo necesaria una nueva ampliación a fin de dar cumplimiento a lo acordado mediante acta con ambos gremios municipales.</w:t>
      </w:r>
    </w:p>
    <w:p w:rsidR="00F14160" w:rsidRPr="000401F9" w:rsidRDefault="00F14160" w:rsidP="00F14160">
      <w:pPr>
        <w:ind w:firstLine="708"/>
        <w:jc w:val="both"/>
        <w:rPr>
          <w:bCs/>
          <w:sz w:val="27"/>
          <w:szCs w:val="27"/>
        </w:rPr>
      </w:pPr>
      <w:r w:rsidRPr="000401F9">
        <w:rPr>
          <w:bCs/>
          <w:sz w:val="27"/>
          <w:szCs w:val="27"/>
        </w:rPr>
        <w:t xml:space="preserve">Que además es necesario incrementar la partida </w:t>
      </w:r>
      <w:r w:rsidRPr="000401F9">
        <w:rPr>
          <w:b/>
          <w:bCs/>
          <w:sz w:val="27"/>
          <w:szCs w:val="27"/>
        </w:rPr>
        <w:t>412-Bienes de consumo</w:t>
      </w:r>
      <w:r w:rsidRPr="000401F9">
        <w:rPr>
          <w:bCs/>
          <w:sz w:val="27"/>
          <w:szCs w:val="27"/>
        </w:rPr>
        <w:t xml:space="preserve">, </w:t>
      </w:r>
      <w:r w:rsidRPr="000401F9">
        <w:rPr>
          <w:b/>
          <w:bCs/>
          <w:sz w:val="27"/>
          <w:szCs w:val="27"/>
        </w:rPr>
        <w:t>413- Servicios no personales</w:t>
      </w:r>
      <w:r w:rsidRPr="000401F9">
        <w:rPr>
          <w:bCs/>
          <w:sz w:val="27"/>
          <w:szCs w:val="27"/>
        </w:rPr>
        <w:t xml:space="preserve"> y </w:t>
      </w:r>
      <w:r w:rsidRPr="000401F9">
        <w:rPr>
          <w:b/>
          <w:bCs/>
          <w:sz w:val="27"/>
          <w:szCs w:val="27"/>
        </w:rPr>
        <w:t>421-Transferencias corrientes</w:t>
      </w:r>
      <w:r w:rsidRPr="000401F9">
        <w:rPr>
          <w:bCs/>
          <w:sz w:val="27"/>
          <w:szCs w:val="27"/>
        </w:rPr>
        <w:t>, a fin de hacer frente a gastos ineludibles, resultando insuficiente el saldo presupuestario para terminar el año.</w:t>
      </w:r>
    </w:p>
    <w:p w:rsidR="00F14160" w:rsidRPr="000401F9" w:rsidRDefault="00F14160" w:rsidP="00F14160">
      <w:pPr>
        <w:ind w:firstLine="708"/>
        <w:jc w:val="both"/>
        <w:rPr>
          <w:bCs/>
          <w:sz w:val="27"/>
          <w:szCs w:val="27"/>
        </w:rPr>
      </w:pPr>
      <w:r w:rsidRPr="000401F9">
        <w:rPr>
          <w:bCs/>
          <w:sz w:val="27"/>
          <w:szCs w:val="27"/>
        </w:rPr>
        <w:t xml:space="preserve">Que por los motivos mencionados anteriormente es necesario incrementar el PRESUPUESTO DE GASTOS - Año 2023, en la partida </w:t>
      </w:r>
      <w:r w:rsidRPr="000401F9">
        <w:rPr>
          <w:b/>
          <w:bCs/>
          <w:sz w:val="27"/>
          <w:szCs w:val="27"/>
        </w:rPr>
        <w:t>411-Personal</w:t>
      </w:r>
      <w:r w:rsidRPr="000401F9">
        <w:rPr>
          <w:bCs/>
          <w:sz w:val="27"/>
          <w:szCs w:val="27"/>
        </w:rPr>
        <w:t xml:space="preserve"> por la suma de $ 164.000.000,00, en la partida </w:t>
      </w:r>
      <w:r w:rsidRPr="000401F9">
        <w:rPr>
          <w:b/>
          <w:bCs/>
          <w:sz w:val="27"/>
          <w:szCs w:val="27"/>
        </w:rPr>
        <w:t>412-Bienes de Consumo</w:t>
      </w:r>
      <w:r w:rsidRPr="000401F9">
        <w:rPr>
          <w:bCs/>
          <w:sz w:val="27"/>
          <w:szCs w:val="27"/>
        </w:rPr>
        <w:t xml:space="preserve"> por la suma de $ 70.000.000,00, en la partida </w:t>
      </w:r>
      <w:r w:rsidRPr="000401F9">
        <w:rPr>
          <w:b/>
          <w:bCs/>
          <w:sz w:val="27"/>
          <w:szCs w:val="27"/>
        </w:rPr>
        <w:t>413-Servicios no personales</w:t>
      </w:r>
      <w:r w:rsidRPr="000401F9">
        <w:rPr>
          <w:bCs/>
          <w:sz w:val="27"/>
          <w:szCs w:val="27"/>
        </w:rPr>
        <w:t xml:space="preserve"> por la suma de $ 46.000.000.00 y en la partida </w:t>
      </w:r>
      <w:r w:rsidRPr="000401F9">
        <w:rPr>
          <w:b/>
          <w:bCs/>
          <w:sz w:val="27"/>
          <w:szCs w:val="27"/>
        </w:rPr>
        <w:t>421-Transferencias corrientes</w:t>
      </w:r>
      <w:r w:rsidRPr="000401F9">
        <w:rPr>
          <w:bCs/>
          <w:sz w:val="27"/>
          <w:szCs w:val="27"/>
        </w:rPr>
        <w:t xml:space="preserve"> por la suma de $ 30.000.000,00.</w:t>
      </w:r>
    </w:p>
    <w:p w:rsidR="00F14160" w:rsidRPr="000401F9" w:rsidRDefault="00F14160" w:rsidP="00F14160">
      <w:pPr>
        <w:ind w:firstLine="708"/>
        <w:jc w:val="both"/>
        <w:rPr>
          <w:bCs/>
          <w:sz w:val="27"/>
          <w:szCs w:val="27"/>
        </w:rPr>
      </w:pPr>
      <w:r w:rsidRPr="000401F9">
        <w:rPr>
          <w:bCs/>
          <w:sz w:val="27"/>
          <w:szCs w:val="27"/>
        </w:rPr>
        <w:t xml:space="preserve">Que los mencionados incrementos, serán compensados con la disminución de la partida </w:t>
      </w:r>
      <w:r w:rsidRPr="000401F9">
        <w:rPr>
          <w:b/>
          <w:bCs/>
          <w:sz w:val="27"/>
          <w:szCs w:val="27"/>
        </w:rPr>
        <w:t>511-Bienes de capital</w:t>
      </w:r>
      <w:r w:rsidRPr="000401F9">
        <w:rPr>
          <w:bCs/>
          <w:sz w:val="27"/>
          <w:szCs w:val="27"/>
        </w:rPr>
        <w:t xml:space="preserve"> por la suma de $ 50.000.000,00, que según las proyecciones dejará saldo presupuestario sin ejecutar.</w:t>
      </w:r>
    </w:p>
    <w:p w:rsidR="00F14160" w:rsidRPr="000401F9" w:rsidRDefault="00F14160" w:rsidP="000401F9">
      <w:pPr>
        <w:ind w:firstLine="708"/>
        <w:jc w:val="both"/>
        <w:rPr>
          <w:bCs/>
          <w:sz w:val="27"/>
          <w:szCs w:val="27"/>
        </w:rPr>
      </w:pPr>
      <w:r w:rsidRPr="000401F9">
        <w:rPr>
          <w:bCs/>
          <w:sz w:val="27"/>
          <w:szCs w:val="27"/>
        </w:rPr>
        <w:t xml:space="preserve">Que la diferencia entre los incrementos y la disminución de las partidas del Presupuesto Gasto, será compensada con el aumento del CALCULO DE RECUROS en la partida </w:t>
      </w:r>
      <w:r w:rsidRPr="000401F9">
        <w:rPr>
          <w:b/>
          <w:bCs/>
          <w:sz w:val="27"/>
          <w:szCs w:val="27"/>
        </w:rPr>
        <w:t>1211-Coparticipación de impuestos provinciales</w:t>
      </w:r>
      <w:r w:rsidRPr="000401F9">
        <w:rPr>
          <w:bCs/>
          <w:sz w:val="27"/>
          <w:szCs w:val="27"/>
        </w:rPr>
        <w:t xml:space="preserve"> por la suma de $ 50.000.000,00 y en la partida </w:t>
      </w:r>
      <w:r w:rsidRPr="000401F9">
        <w:rPr>
          <w:b/>
          <w:bCs/>
          <w:sz w:val="27"/>
          <w:szCs w:val="27"/>
        </w:rPr>
        <w:t>1221-Coparticipación de impuestos nacionales</w:t>
      </w:r>
      <w:r w:rsidRPr="000401F9">
        <w:rPr>
          <w:bCs/>
          <w:sz w:val="27"/>
          <w:szCs w:val="27"/>
        </w:rPr>
        <w:t xml:space="preserve"> por la suma de $210.000.000,00</w:t>
      </w:r>
    </w:p>
    <w:p w:rsidR="00F14160" w:rsidRPr="000401F9" w:rsidRDefault="00F14160" w:rsidP="000401F9">
      <w:pPr>
        <w:ind w:firstLine="708"/>
        <w:jc w:val="both"/>
        <w:rPr>
          <w:bCs/>
          <w:sz w:val="27"/>
          <w:szCs w:val="27"/>
        </w:rPr>
      </w:pPr>
      <w:r w:rsidRPr="000401F9">
        <w:rPr>
          <w:bCs/>
          <w:sz w:val="27"/>
          <w:szCs w:val="27"/>
        </w:rPr>
        <w:t>Que por estos motivos corresponde la ampliación del Presupuesto de Gastos año 2023,</w:t>
      </w:r>
      <w:r w:rsidR="000401F9" w:rsidRPr="000401F9">
        <w:rPr>
          <w:bCs/>
          <w:sz w:val="27"/>
          <w:szCs w:val="27"/>
        </w:rPr>
        <w:t xml:space="preserve"> </w:t>
      </w:r>
      <w:r w:rsidRPr="000401F9">
        <w:rPr>
          <w:bCs/>
          <w:sz w:val="27"/>
          <w:szCs w:val="27"/>
        </w:rPr>
        <w:t>medida que se encuentra contemplada en lo dispuesto por el Art. N° 155 de la Ley N° 10.027- Régimen Municipal, habiéndose confeccionado las ampliaciones necesarias, según Anexo I adjunto</w:t>
      </w:r>
      <w:r w:rsidR="000401F9" w:rsidRPr="000401F9">
        <w:rPr>
          <w:bCs/>
          <w:sz w:val="27"/>
          <w:szCs w:val="27"/>
        </w:rPr>
        <w:t>.</w:t>
      </w:r>
    </w:p>
    <w:p w:rsidR="0069461C" w:rsidRPr="000401F9" w:rsidRDefault="0069461C" w:rsidP="0069461C">
      <w:pPr>
        <w:ind w:firstLine="708"/>
        <w:jc w:val="both"/>
        <w:rPr>
          <w:bCs/>
          <w:sz w:val="27"/>
          <w:szCs w:val="27"/>
        </w:rPr>
      </w:pPr>
      <w:r w:rsidRPr="000401F9">
        <w:rPr>
          <w:bCs/>
          <w:sz w:val="27"/>
          <w:szCs w:val="27"/>
        </w:rPr>
        <w:lastRenderedPageBreak/>
        <w:t>Que en la XI</w:t>
      </w:r>
      <w:r w:rsidR="000401F9" w:rsidRPr="000401F9">
        <w:rPr>
          <w:bCs/>
          <w:sz w:val="27"/>
          <w:szCs w:val="27"/>
        </w:rPr>
        <w:t>X</w:t>
      </w:r>
      <w:r w:rsidRPr="000401F9">
        <w:rPr>
          <w:bCs/>
          <w:sz w:val="27"/>
          <w:szCs w:val="27"/>
        </w:rPr>
        <w:t xml:space="preserve"> SESIÓN ORDINARIA del corriente año llevada a</w:t>
      </w:r>
      <w:r w:rsidR="000401F9" w:rsidRPr="000401F9">
        <w:rPr>
          <w:bCs/>
          <w:sz w:val="27"/>
          <w:szCs w:val="27"/>
        </w:rPr>
        <w:t xml:space="preserve"> cabo el día 16</w:t>
      </w:r>
      <w:r w:rsidRPr="000401F9">
        <w:rPr>
          <w:bCs/>
          <w:sz w:val="27"/>
          <w:szCs w:val="27"/>
        </w:rPr>
        <w:t xml:space="preserve"> de </w:t>
      </w:r>
      <w:r w:rsidR="00702FC4" w:rsidRPr="000401F9">
        <w:rPr>
          <w:bCs/>
          <w:sz w:val="27"/>
          <w:szCs w:val="27"/>
        </w:rPr>
        <w:t>Noviembre</w:t>
      </w:r>
      <w:r w:rsidRPr="000401F9">
        <w:rPr>
          <w:bCs/>
          <w:sz w:val="27"/>
          <w:szCs w:val="27"/>
        </w:rPr>
        <w:t xml:space="preserve"> de 2023, fue </w:t>
      </w:r>
      <w:r w:rsidR="000401F9" w:rsidRPr="000401F9">
        <w:rPr>
          <w:bCs/>
          <w:sz w:val="27"/>
          <w:szCs w:val="27"/>
        </w:rPr>
        <w:t xml:space="preserve">aprobado por </w:t>
      </w:r>
      <w:r w:rsidR="002767C1" w:rsidRPr="000401F9">
        <w:rPr>
          <w:bCs/>
          <w:sz w:val="27"/>
          <w:szCs w:val="27"/>
        </w:rPr>
        <w:t>unanimidad</w:t>
      </w:r>
      <w:r w:rsidR="000401F9" w:rsidRPr="000401F9">
        <w:rPr>
          <w:bCs/>
          <w:sz w:val="27"/>
          <w:szCs w:val="27"/>
        </w:rPr>
        <w:t xml:space="preserve">, mediante Dictamen de Comisión Especial, la presente Ordenanza propuesta por </w:t>
      </w:r>
      <w:r w:rsidR="002767C1" w:rsidRPr="000401F9">
        <w:rPr>
          <w:sz w:val="27"/>
          <w:szCs w:val="27"/>
        </w:rPr>
        <w:t xml:space="preserve">el </w:t>
      </w:r>
      <w:r w:rsidRPr="000401F9">
        <w:rPr>
          <w:sz w:val="27"/>
          <w:szCs w:val="27"/>
        </w:rPr>
        <w:t>D</w:t>
      </w:r>
      <w:r w:rsidR="002767C1" w:rsidRPr="000401F9">
        <w:rPr>
          <w:sz w:val="27"/>
          <w:szCs w:val="27"/>
        </w:rPr>
        <w:t xml:space="preserve">epartamento </w:t>
      </w:r>
      <w:r w:rsidRPr="000401F9">
        <w:rPr>
          <w:sz w:val="27"/>
          <w:szCs w:val="27"/>
        </w:rPr>
        <w:t>E</w:t>
      </w:r>
      <w:r w:rsidR="002767C1" w:rsidRPr="000401F9">
        <w:rPr>
          <w:sz w:val="27"/>
          <w:szCs w:val="27"/>
        </w:rPr>
        <w:t>jecutivo</w:t>
      </w:r>
      <w:r w:rsidRPr="000401F9">
        <w:rPr>
          <w:bCs/>
          <w:sz w:val="27"/>
          <w:szCs w:val="27"/>
        </w:rPr>
        <w:t>.-</w:t>
      </w:r>
    </w:p>
    <w:p w:rsidR="005F1F2A" w:rsidRPr="000401F9" w:rsidRDefault="005F1F2A" w:rsidP="005F1F2A">
      <w:pPr>
        <w:ind w:firstLine="708"/>
        <w:jc w:val="both"/>
        <w:rPr>
          <w:b/>
          <w:bCs/>
          <w:sz w:val="27"/>
          <w:szCs w:val="27"/>
          <w:u w:val="single"/>
        </w:rPr>
      </w:pPr>
    </w:p>
    <w:p w:rsidR="005F1F2A" w:rsidRPr="000401F9" w:rsidRDefault="005F1F2A" w:rsidP="005F1F2A">
      <w:pPr>
        <w:ind w:firstLine="708"/>
        <w:jc w:val="both"/>
        <w:rPr>
          <w:bCs/>
          <w:sz w:val="27"/>
          <w:szCs w:val="27"/>
          <w:u w:val="single"/>
        </w:rPr>
      </w:pPr>
      <w:r w:rsidRPr="000401F9">
        <w:rPr>
          <w:b/>
          <w:bCs/>
          <w:sz w:val="27"/>
          <w:szCs w:val="27"/>
          <w:u w:val="single"/>
        </w:rPr>
        <w:t>POR ELLO:</w:t>
      </w:r>
    </w:p>
    <w:p w:rsidR="005F1F2A" w:rsidRPr="000401F9" w:rsidRDefault="005F1F2A" w:rsidP="005F1F2A">
      <w:pPr>
        <w:jc w:val="center"/>
        <w:rPr>
          <w:b/>
          <w:bCs/>
          <w:sz w:val="27"/>
          <w:szCs w:val="27"/>
        </w:rPr>
      </w:pPr>
      <w:r w:rsidRPr="000401F9">
        <w:rPr>
          <w:b/>
          <w:bCs/>
          <w:sz w:val="27"/>
          <w:szCs w:val="27"/>
        </w:rPr>
        <w:t>EL HONORABLE CONCEJO DELIBERANTE DE LA MUNICIPALIDAD DE FEDERACIÓN SANCIONA CON FUERZA DE</w:t>
      </w:r>
    </w:p>
    <w:p w:rsidR="005F1F2A" w:rsidRPr="000401F9" w:rsidRDefault="005F1F2A" w:rsidP="005F1F2A">
      <w:pPr>
        <w:ind w:firstLine="708"/>
        <w:jc w:val="center"/>
        <w:rPr>
          <w:b/>
          <w:bCs/>
          <w:sz w:val="27"/>
          <w:szCs w:val="27"/>
          <w:u w:val="single"/>
        </w:rPr>
      </w:pPr>
      <w:r w:rsidRPr="000401F9">
        <w:rPr>
          <w:b/>
          <w:bCs/>
          <w:sz w:val="27"/>
          <w:szCs w:val="27"/>
          <w:u w:val="single"/>
        </w:rPr>
        <w:t>O R D E N A N Z A:</w:t>
      </w:r>
    </w:p>
    <w:p w:rsidR="005F1F2A" w:rsidRPr="000401F9" w:rsidRDefault="005F1F2A" w:rsidP="005F1F2A">
      <w:pPr>
        <w:jc w:val="both"/>
        <w:rPr>
          <w:b/>
          <w:bCs/>
          <w:sz w:val="27"/>
          <w:szCs w:val="27"/>
          <w:u w:val="single"/>
        </w:rPr>
      </w:pPr>
    </w:p>
    <w:p w:rsidR="005F1F2A" w:rsidRPr="000401F9" w:rsidRDefault="005F1F2A" w:rsidP="005F1F2A">
      <w:pPr>
        <w:jc w:val="both"/>
        <w:rPr>
          <w:bCs/>
          <w:sz w:val="27"/>
          <w:szCs w:val="27"/>
          <w:lang w:val="es-AR"/>
        </w:rPr>
      </w:pPr>
      <w:r w:rsidRPr="000401F9">
        <w:rPr>
          <w:b/>
          <w:bCs/>
          <w:sz w:val="27"/>
          <w:szCs w:val="27"/>
          <w:u w:val="single"/>
        </w:rPr>
        <w:t>ARTÍCULO 1º)</w:t>
      </w:r>
      <w:r w:rsidR="00425061" w:rsidRPr="000401F9">
        <w:rPr>
          <w:bCs/>
          <w:sz w:val="27"/>
          <w:szCs w:val="27"/>
          <w:lang w:val="es-AR"/>
        </w:rPr>
        <w:t xml:space="preserve"> </w:t>
      </w:r>
      <w:r w:rsidR="000401F9" w:rsidRPr="000401F9">
        <w:rPr>
          <w:bCs/>
          <w:sz w:val="27"/>
          <w:szCs w:val="27"/>
          <w:lang w:val="es-AR"/>
        </w:rPr>
        <w:t>Apruébese la ampliación del PRESUPUESTO GENERAL DE LA ADMINISTRACION DE LA MUNICIPALIDAD DE FEDERACION Año 2.023, conforme se dispone en los artículos siguientes</w:t>
      </w:r>
      <w:r w:rsidR="003C1D1D" w:rsidRPr="000401F9">
        <w:rPr>
          <w:bCs/>
          <w:sz w:val="27"/>
          <w:szCs w:val="27"/>
          <w:lang w:val="es-AR"/>
        </w:rPr>
        <w:t>.-</w:t>
      </w:r>
    </w:p>
    <w:p w:rsidR="005F1F2A" w:rsidRPr="000401F9" w:rsidRDefault="005F1F2A" w:rsidP="005F1F2A">
      <w:pPr>
        <w:jc w:val="both"/>
        <w:rPr>
          <w:b/>
          <w:bCs/>
          <w:sz w:val="27"/>
          <w:szCs w:val="27"/>
          <w:u w:val="single"/>
        </w:rPr>
      </w:pPr>
    </w:p>
    <w:p w:rsidR="000401F9" w:rsidRPr="000401F9" w:rsidRDefault="005F1F2A" w:rsidP="000401F9">
      <w:pPr>
        <w:jc w:val="both"/>
        <w:rPr>
          <w:sz w:val="27"/>
          <w:szCs w:val="27"/>
        </w:rPr>
      </w:pPr>
      <w:r w:rsidRPr="000401F9">
        <w:rPr>
          <w:b/>
          <w:bCs/>
          <w:sz w:val="27"/>
          <w:szCs w:val="27"/>
          <w:u w:val="single"/>
        </w:rPr>
        <w:t>ARTÍCULO 2º)</w:t>
      </w:r>
      <w:r w:rsidR="00425061" w:rsidRPr="000401F9">
        <w:rPr>
          <w:b/>
          <w:sz w:val="27"/>
          <w:szCs w:val="27"/>
        </w:rPr>
        <w:t xml:space="preserve"> </w:t>
      </w:r>
      <w:r w:rsidR="000401F9" w:rsidRPr="000401F9">
        <w:rPr>
          <w:sz w:val="27"/>
          <w:szCs w:val="27"/>
        </w:rPr>
        <w:t xml:space="preserve">Increméntese el importe presupuestado en la partida </w:t>
      </w:r>
      <w:r w:rsidR="000401F9" w:rsidRPr="000401F9">
        <w:rPr>
          <w:b/>
          <w:sz w:val="27"/>
          <w:szCs w:val="27"/>
        </w:rPr>
        <w:t>411-Personal</w:t>
      </w:r>
      <w:r w:rsidR="000401F9" w:rsidRPr="000401F9">
        <w:rPr>
          <w:sz w:val="27"/>
          <w:szCs w:val="27"/>
        </w:rPr>
        <w:t xml:space="preserve"> por la suma de $164.000.000,00, en la partida </w:t>
      </w:r>
      <w:r w:rsidR="000401F9" w:rsidRPr="000401F9">
        <w:rPr>
          <w:b/>
          <w:sz w:val="27"/>
          <w:szCs w:val="27"/>
        </w:rPr>
        <w:t>412-Bienes de Consumo</w:t>
      </w:r>
      <w:r w:rsidR="000401F9" w:rsidRPr="000401F9">
        <w:rPr>
          <w:sz w:val="27"/>
          <w:szCs w:val="27"/>
        </w:rPr>
        <w:t xml:space="preserve"> por la suma de $70.000.000,00, en la</w:t>
      </w:r>
      <w:r w:rsidR="000401F9">
        <w:rPr>
          <w:sz w:val="27"/>
          <w:szCs w:val="27"/>
        </w:rPr>
        <w:t xml:space="preserve"> </w:t>
      </w:r>
      <w:r w:rsidR="000401F9" w:rsidRPr="000401F9">
        <w:rPr>
          <w:sz w:val="27"/>
          <w:szCs w:val="27"/>
        </w:rPr>
        <w:t xml:space="preserve">partida </w:t>
      </w:r>
      <w:r w:rsidR="000401F9" w:rsidRPr="000401F9">
        <w:rPr>
          <w:b/>
          <w:sz w:val="27"/>
          <w:szCs w:val="27"/>
        </w:rPr>
        <w:t>413-Servicios no personales</w:t>
      </w:r>
      <w:r w:rsidR="000401F9" w:rsidRPr="000401F9">
        <w:rPr>
          <w:sz w:val="27"/>
          <w:szCs w:val="27"/>
        </w:rPr>
        <w:t xml:space="preserve"> por la suma de $46.000.000,00, en la partida </w:t>
      </w:r>
      <w:r w:rsidR="000401F9" w:rsidRPr="000401F9">
        <w:rPr>
          <w:b/>
          <w:sz w:val="27"/>
          <w:szCs w:val="27"/>
        </w:rPr>
        <w:t>421- Transferencias corrientes</w:t>
      </w:r>
      <w:r w:rsidR="000401F9" w:rsidRPr="000401F9">
        <w:rPr>
          <w:sz w:val="27"/>
          <w:szCs w:val="27"/>
        </w:rPr>
        <w:t xml:space="preserve"> por la suma de $30.000.000,00 y disminuyéndose la partida </w:t>
      </w:r>
      <w:r w:rsidR="000401F9" w:rsidRPr="000401F9">
        <w:rPr>
          <w:b/>
          <w:sz w:val="27"/>
          <w:szCs w:val="27"/>
        </w:rPr>
        <w:t>511-Bienes de capital</w:t>
      </w:r>
      <w:r w:rsidR="000401F9" w:rsidRPr="000401F9">
        <w:rPr>
          <w:sz w:val="27"/>
          <w:szCs w:val="27"/>
        </w:rPr>
        <w:t xml:space="preserve"> por la suma de $50.000.000.00, según Anexo I adjunto.</w:t>
      </w:r>
      <w:r w:rsidR="00D17B16">
        <w:rPr>
          <w:sz w:val="27"/>
          <w:szCs w:val="27"/>
        </w:rPr>
        <w:t>-</w:t>
      </w:r>
    </w:p>
    <w:p w:rsidR="00D17B16" w:rsidRDefault="00D17B16" w:rsidP="00B75DCC">
      <w:pPr>
        <w:jc w:val="both"/>
        <w:rPr>
          <w:b/>
          <w:bCs/>
          <w:sz w:val="27"/>
          <w:szCs w:val="27"/>
          <w:u w:val="single"/>
        </w:rPr>
      </w:pPr>
    </w:p>
    <w:p w:rsidR="00D17B16" w:rsidRDefault="00D17B16" w:rsidP="00D17B16">
      <w:pPr>
        <w:jc w:val="both"/>
        <w:rPr>
          <w:bCs/>
          <w:sz w:val="27"/>
          <w:szCs w:val="27"/>
        </w:rPr>
      </w:pPr>
      <w:r w:rsidRPr="000401F9">
        <w:rPr>
          <w:b/>
          <w:bCs/>
          <w:sz w:val="27"/>
          <w:szCs w:val="27"/>
          <w:u w:val="single"/>
        </w:rPr>
        <w:t xml:space="preserve">ARTÍCULO </w:t>
      </w:r>
      <w:r>
        <w:rPr>
          <w:b/>
          <w:bCs/>
          <w:sz w:val="27"/>
          <w:szCs w:val="27"/>
          <w:u w:val="single"/>
        </w:rPr>
        <w:t>3</w:t>
      </w:r>
      <w:r w:rsidRPr="000401F9">
        <w:rPr>
          <w:b/>
          <w:bCs/>
          <w:sz w:val="27"/>
          <w:szCs w:val="27"/>
          <w:u w:val="single"/>
        </w:rPr>
        <w:t>º)</w:t>
      </w:r>
      <w:r w:rsidRPr="00D17B16">
        <w:rPr>
          <w:bCs/>
          <w:sz w:val="27"/>
          <w:szCs w:val="27"/>
        </w:rPr>
        <w:t xml:space="preserve"> Increméntese el importe presupuestado en la partida </w:t>
      </w:r>
      <w:r w:rsidRPr="00D17B16">
        <w:rPr>
          <w:b/>
          <w:bCs/>
          <w:sz w:val="27"/>
          <w:szCs w:val="27"/>
        </w:rPr>
        <w:t>1211-Coparticipación de impuestos provinciales</w:t>
      </w:r>
      <w:r w:rsidRPr="00D17B16">
        <w:rPr>
          <w:bCs/>
          <w:sz w:val="27"/>
          <w:szCs w:val="27"/>
        </w:rPr>
        <w:t xml:space="preserve"> </w:t>
      </w:r>
      <w:r w:rsidRPr="00D17B16">
        <w:rPr>
          <w:b/>
          <w:bCs/>
          <w:sz w:val="27"/>
          <w:szCs w:val="27"/>
        </w:rPr>
        <w:t>partida</w:t>
      </w:r>
      <w:r w:rsidRPr="00D17B16">
        <w:rPr>
          <w:bCs/>
          <w:sz w:val="27"/>
          <w:szCs w:val="27"/>
        </w:rPr>
        <w:t xml:space="preserve"> por la suma de $ 50 000.000.00 y la </w:t>
      </w:r>
      <w:r>
        <w:rPr>
          <w:bCs/>
          <w:sz w:val="27"/>
          <w:szCs w:val="27"/>
        </w:rPr>
        <w:t xml:space="preserve">partida </w:t>
      </w:r>
      <w:r w:rsidRPr="00D17B16">
        <w:rPr>
          <w:b/>
          <w:bCs/>
          <w:sz w:val="27"/>
          <w:szCs w:val="27"/>
        </w:rPr>
        <w:t>1221-Coparticipación de impuestos nacionales</w:t>
      </w:r>
      <w:r w:rsidRPr="00D17B16">
        <w:rPr>
          <w:bCs/>
          <w:sz w:val="27"/>
          <w:szCs w:val="27"/>
        </w:rPr>
        <w:t xml:space="preserve"> por la suma de $210.000.000.00,</w:t>
      </w:r>
      <w:r>
        <w:rPr>
          <w:bCs/>
          <w:sz w:val="27"/>
          <w:szCs w:val="27"/>
        </w:rPr>
        <w:t xml:space="preserve"> según Anexo I adjunto.-</w:t>
      </w:r>
    </w:p>
    <w:p w:rsidR="00D17B16" w:rsidRPr="00D17B16" w:rsidRDefault="00D17B16" w:rsidP="00D17B16">
      <w:pPr>
        <w:jc w:val="both"/>
        <w:rPr>
          <w:bCs/>
          <w:sz w:val="27"/>
          <w:szCs w:val="27"/>
        </w:rPr>
      </w:pPr>
    </w:p>
    <w:p w:rsidR="00B75DCC" w:rsidRPr="00D17B16" w:rsidRDefault="00D17B16" w:rsidP="00B75DCC">
      <w:pPr>
        <w:jc w:val="both"/>
        <w:rPr>
          <w:sz w:val="27"/>
          <w:szCs w:val="27"/>
        </w:rPr>
      </w:pPr>
      <w:r w:rsidRPr="000401F9">
        <w:rPr>
          <w:b/>
          <w:bCs/>
          <w:sz w:val="27"/>
          <w:szCs w:val="27"/>
          <w:u w:val="single"/>
        </w:rPr>
        <w:t xml:space="preserve">ARTÍCULO </w:t>
      </w:r>
      <w:r>
        <w:rPr>
          <w:b/>
          <w:bCs/>
          <w:sz w:val="27"/>
          <w:szCs w:val="27"/>
          <w:u w:val="single"/>
        </w:rPr>
        <w:t>4</w:t>
      </w:r>
      <w:r w:rsidRPr="000401F9">
        <w:rPr>
          <w:b/>
          <w:bCs/>
          <w:sz w:val="27"/>
          <w:szCs w:val="27"/>
          <w:u w:val="single"/>
        </w:rPr>
        <w:t>º)</w:t>
      </w:r>
      <w:r>
        <w:rPr>
          <w:bCs/>
          <w:sz w:val="27"/>
          <w:szCs w:val="27"/>
        </w:rPr>
        <w:t xml:space="preserve"> </w:t>
      </w:r>
      <w:r w:rsidR="005F1F2A" w:rsidRPr="000401F9">
        <w:rPr>
          <w:sz w:val="27"/>
          <w:szCs w:val="27"/>
        </w:rPr>
        <w:t>Comuníquese, publíquese, regístrese y archívese</w:t>
      </w:r>
      <w:r w:rsidR="005F1F2A" w:rsidRPr="000401F9">
        <w:rPr>
          <w:bCs/>
          <w:sz w:val="27"/>
          <w:szCs w:val="27"/>
        </w:rPr>
        <w:t>.-</w:t>
      </w:r>
    </w:p>
    <w:p w:rsidR="00590CEE" w:rsidRPr="000401F9" w:rsidRDefault="00590CEE" w:rsidP="00B75DCC">
      <w:pPr>
        <w:jc w:val="both"/>
        <w:rPr>
          <w:bCs/>
          <w:sz w:val="28"/>
          <w:szCs w:val="28"/>
        </w:rPr>
      </w:pPr>
    </w:p>
    <w:p w:rsidR="002767C1" w:rsidRPr="000401F9" w:rsidRDefault="002767C1" w:rsidP="00B75DCC">
      <w:pPr>
        <w:jc w:val="both"/>
        <w:rPr>
          <w:bCs/>
          <w:sz w:val="28"/>
          <w:szCs w:val="28"/>
        </w:rPr>
      </w:pPr>
    </w:p>
    <w:p w:rsidR="002767C1" w:rsidRPr="000401F9" w:rsidRDefault="002767C1" w:rsidP="00B75DCC">
      <w:pPr>
        <w:jc w:val="both"/>
        <w:rPr>
          <w:bCs/>
          <w:sz w:val="28"/>
          <w:szCs w:val="28"/>
        </w:rPr>
      </w:pPr>
    </w:p>
    <w:p w:rsidR="002767C1" w:rsidRDefault="002767C1" w:rsidP="00B75DCC">
      <w:pPr>
        <w:jc w:val="both"/>
        <w:rPr>
          <w:bCs/>
          <w:sz w:val="29"/>
          <w:szCs w:val="29"/>
        </w:rPr>
      </w:pPr>
    </w:p>
    <w:p w:rsidR="002767C1" w:rsidRDefault="002767C1" w:rsidP="00B75DCC">
      <w:pPr>
        <w:jc w:val="both"/>
        <w:rPr>
          <w:bCs/>
          <w:sz w:val="29"/>
          <w:szCs w:val="29"/>
        </w:rPr>
      </w:pPr>
    </w:p>
    <w:p w:rsidR="002767C1" w:rsidRDefault="002767C1" w:rsidP="00B75DCC">
      <w:pPr>
        <w:jc w:val="both"/>
        <w:rPr>
          <w:bCs/>
          <w:sz w:val="29"/>
          <w:szCs w:val="29"/>
        </w:rPr>
      </w:pPr>
    </w:p>
    <w:p w:rsidR="002767C1" w:rsidRDefault="002767C1" w:rsidP="00B75DCC">
      <w:pPr>
        <w:jc w:val="both"/>
        <w:rPr>
          <w:bCs/>
          <w:sz w:val="29"/>
          <w:szCs w:val="29"/>
        </w:rPr>
      </w:pPr>
    </w:p>
    <w:p w:rsidR="002767C1" w:rsidRDefault="002767C1" w:rsidP="00B75DCC">
      <w:pPr>
        <w:jc w:val="both"/>
        <w:rPr>
          <w:bCs/>
          <w:sz w:val="29"/>
          <w:szCs w:val="29"/>
        </w:rPr>
      </w:pPr>
    </w:p>
    <w:p w:rsidR="002767C1" w:rsidRDefault="002767C1" w:rsidP="00B75DCC">
      <w:pPr>
        <w:jc w:val="both"/>
        <w:rPr>
          <w:bCs/>
          <w:sz w:val="29"/>
          <w:szCs w:val="29"/>
        </w:rPr>
      </w:pPr>
    </w:p>
    <w:p w:rsidR="002767C1" w:rsidRDefault="002767C1" w:rsidP="00B75DCC">
      <w:pPr>
        <w:jc w:val="both"/>
        <w:rPr>
          <w:bCs/>
          <w:sz w:val="29"/>
          <w:szCs w:val="29"/>
        </w:rPr>
      </w:pPr>
    </w:p>
    <w:p w:rsidR="00590CEE" w:rsidRDefault="00590CEE" w:rsidP="00B75DCC">
      <w:pPr>
        <w:jc w:val="both"/>
        <w:rPr>
          <w:bCs/>
          <w:sz w:val="29"/>
          <w:szCs w:val="29"/>
        </w:rPr>
      </w:pPr>
    </w:p>
    <w:p w:rsidR="00590CEE" w:rsidRDefault="00590CEE" w:rsidP="00B75DCC">
      <w:pPr>
        <w:jc w:val="both"/>
        <w:rPr>
          <w:bCs/>
          <w:sz w:val="29"/>
          <w:szCs w:val="29"/>
        </w:rPr>
      </w:pPr>
    </w:p>
    <w:p w:rsidR="00590CEE" w:rsidRDefault="00590CEE" w:rsidP="00B75DCC">
      <w:pPr>
        <w:jc w:val="both"/>
        <w:rPr>
          <w:bCs/>
          <w:sz w:val="29"/>
          <w:szCs w:val="29"/>
        </w:rPr>
      </w:pPr>
    </w:p>
    <w:p w:rsidR="00590CEE" w:rsidRDefault="00D17B16" w:rsidP="00B75DCC">
      <w:pPr>
        <w:jc w:val="both"/>
        <w:rPr>
          <w:bCs/>
          <w:sz w:val="29"/>
          <w:szCs w:val="29"/>
        </w:rPr>
      </w:pPr>
      <w:r>
        <w:rPr>
          <w:noProof/>
        </w:rPr>
        <w:lastRenderedPageBreak/>
        <w:pict>
          <v:shape id="_x0000_s2057" type="#_x0000_t75" style="position:absolute;left:0;text-align:left;margin-left:-7.2pt;margin-top:-3.4pt;width:521.4pt;height:627.3pt;z-index:-251656192">
            <v:imagedata r:id="rId7" o:title="Scan10003"/>
          </v:shape>
        </w:pict>
      </w:r>
    </w:p>
    <w:p w:rsidR="00590CEE" w:rsidRDefault="00590CEE" w:rsidP="00B75DCC">
      <w:pPr>
        <w:jc w:val="both"/>
        <w:rPr>
          <w:bCs/>
          <w:sz w:val="29"/>
          <w:szCs w:val="29"/>
        </w:rPr>
      </w:pPr>
    </w:p>
    <w:p w:rsidR="00BD24B7" w:rsidRPr="0069461C" w:rsidRDefault="00BD24B7" w:rsidP="00B75DCC">
      <w:pPr>
        <w:jc w:val="both"/>
        <w:rPr>
          <w:bCs/>
          <w:sz w:val="29"/>
          <w:szCs w:val="29"/>
        </w:rPr>
      </w:pPr>
    </w:p>
    <w:sectPr w:rsidR="00BD24B7" w:rsidRPr="0069461C" w:rsidSect="00043325">
      <w:headerReference w:type="even" r:id="rId8"/>
      <w:headerReference w:type="default" r:id="rId9"/>
      <w:pgSz w:w="12240" w:h="15840"/>
      <w:pgMar w:top="1134" w:right="964" w:bottom="851" w:left="1361" w:header="539" w:footer="709" w:gutter="0"/>
      <w:pgNumType w:fmt="numberInDash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7A77" w:rsidRDefault="006C7A77">
      <w:r>
        <w:separator/>
      </w:r>
    </w:p>
  </w:endnote>
  <w:endnote w:type="continuationSeparator" w:id="1">
    <w:p w:rsidR="006C7A77" w:rsidRDefault="006C7A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Vijaya">
    <w:charset w:val="00"/>
    <w:family w:val="roman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7A77" w:rsidRDefault="006C7A77">
      <w:r>
        <w:separator/>
      </w:r>
    </w:p>
  </w:footnote>
  <w:footnote w:type="continuationSeparator" w:id="1">
    <w:p w:rsidR="006C7A77" w:rsidRDefault="006C7A7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65F" w:rsidRDefault="00E05CA8" w:rsidP="00A54C5F">
    <w:pPr>
      <w:pStyle w:val="Encabezado"/>
      <w:framePr w:wrap="around" w:vAnchor="text" w:hAnchor="margin" w:y="1"/>
      <w:rPr>
        <w:rStyle w:val="Nmerodepgina"/>
      </w:rPr>
    </w:pPr>
    <w:r>
      <w:rPr>
        <w:rStyle w:val="Nmerodepgina"/>
      </w:rPr>
      <w:fldChar w:fldCharType="begin"/>
    </w:r>
    <w:r w:rsidR="00E2765F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0D22D9">
      <w:rPr>
        <w:rStyle w:val="Nmerodepgina"/>
        <w:noProof/>
      </w:rPr>
      <w:t>- 2 -</w:t>
    </w:r>
    <w:r>
      <w:rPr>
        <w:rStyle w:val="Nmerodepgina"/>
      </w:rPr>
      <w:fldChar w:fldCharType="end"/>
    </w:r>
  </w:p>
  <w:p w:rsidR="00E2765F" w:rsidRDefault="00E2765F" w:rsidP="00973621">
    <w:pPr>
      <w:pStyle w:val="Encabezado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65F" w:rsidRDefault="00E07796" w:rsidP="00973621">
    <w:pPr>
      <w:pStyle w:val="Ttulo1"/>
      <w:ind w:firstLine="360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5372100</wp:posOffset>
          </wp:positionH>
          <wp:positionV relativeFrom="paragraph">
            <wp:posOffset>0</wp:posOffset>
          </wp:positionV>
          <wp:extent cx="946150" cy="800100"/>
          <wp:effectExtent l="19050" t="0" r="6350" b="0"/>
          <wp:wrapNone/>
          <wp:docPr id="11" name="Imagen 11" descr="Logo 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202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15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58800" cy="685800"/>
          <wp:effectExtent l="19050" t="0" r="0" b="0"/>
          <wp:wrapNone/>
          <wp:docPr id="1" name="Imagen 1" descr="1-ER-Federac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-ER-Federacion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2765F">
      <w:rPr>
        <w:rFonts w:ascii="Segoe Script" w:hAnsi="Segoe Script" w:cs="Vijaya"/>
        <w:sz w:val="16"/>
        <w:szCs w:val="16"/>
      </w:rPr>
      <w:t xml:space="preserve">                                                                                           </w:t>
    </w:r>
    <w:r w:rsidR="00E2765F" w:rsidRPr="00F62269">
      <w:rPr>
        <w:rFonts w:ascii="Segoe Script" w:hAnsi="Segoe Script" w:cs="Vijaya"/>
        <w:sz w:val="16"/>
        <w:szCs w:val="16"/>
      </w:rPr>
      <w:t>“Donar sangre, es Donar Vida”</w:t>
    </w:r>
  </w:p>
  <w:p w:rsidR="00E2765F" w:rsidRDefault="00E2765F" w:rsidP="00BC109D">
    <w:pPr>
      <w:pStyle w:val="Ttulo1"/>
      <w:jc w:val="center"/>
    </w:pPr>
    <w:r>
      <w:t>HONORABLE CONCEJO DELIBERANTE</w:t>
    </w:r>
  </w:p>
  <w:p w:rsidR="00E2765F" w:rsidRDefault="00E2765F" w:rsidP="00BC109D">
    <w:pPr>
      <w:jc w:val="center"/>
      <w:rPr>
        <w:b/>
        <w:bCs/>
        <w:sz w:val="20"/>
      </w:rPr>
    </w:pPr>
    <w:r>
      <w:rPr>
        <w:b/>
        <w:bCs/>
        <w:sz w:val="20"/>
      </w:rPr>
      <w:t>MUNICIPALIDAD DE FEDERACIÓN</w:t>
    </w:r>
  </w:p>
  <w:p w:rsidR="00E2765F" w:rsidRDefault="00E2765F" w:rsidP="00BC109D">
    <w:pPr>
      <w:jc w:val="center"/>
      <w:rPr>
        <w:sz w:val="20"/>
      </w:rPr>
    </w:pPr>
    <w:r>
      <w:rPr>
        <w:sz w:val="20"/>
      </w:rPr>
      <w:t>San Martín y Las Hortensias</w:t>
    </w:r>
  </w:p>
  <w:p w:rsidR="00E2765F" w:rsidRDefault="00E2765F" w:rsidP="00BC109D">
    <w:pPr>
      <w:jc w:val="center"/>
      <w:rPr>
        <w:sz w:val="6"/>
        <w:szCs w:val="6"/>
      </w:rPr>
    </w:pPr>
    <w:r>
      <w:t>FEDERACIÓN (E.R.)</w:t>
    </w:r>
  </w:p>
  <w:p w:rsidR="00E2765F" w:rsidRPr="00DE1BEF" w:rsidRDefault="00E2765F" w:rsidP="00BC109D">
    <w:pPr>
      <w:jc w:val="center"/>
      <w:rPr>
        <w:sz w:val="6"/>
        <w:szCs w:val="6"/>
      </w:rPr>
    </w:pPr>
  </w:p>
  <w:p w:rsidR="00C7083D" w:rsidRDefault="00C7083D" w:rsidP="00C7083D">
    <w:pPr>
      <w:pStyle w:val="Encabezado"/>
      <w:framePr w:wrap="around" w:vAnchor="text" w:hAnchor="margin" w:y="38"/>
      <w:rPr>
        <w:rStyle w:val="Nmerodepgina"/>
      </w:rPr>
    </w:pPr>
  </w:p>
  <w:p w:rsidR="00C7083D" w:rsidRPr="00DE1BEF" w:rsidRDefault="00C7083D" w:rsidP="00C7083D">
    <w:pPr>
      <w:jc w:val="center"/>
      <w:rPr>
        <w:sz w:val="6"/>
        <w:szCs w:val="6"/>
      </w:rPr>
    </w:pPr>
  </w:p>
  <w:p w:rsidR="00C7083D" w:rsidRDefault="00E05CA8" w:rsidP="00C7083D">
    <w:pPr>
      <w:pStyle w:val="Encabezado"/>
      <w:framePr w:wrap="around" w:vAnchor="text" w:hAnchor="margin" w:y="21"/>
      <w:rPr>
        <w:rStyle w:val="Nmerodepgina"/>
      </w:rPr>
    </w:pPr>
    <w:r>
      <w:rPr>
        <w:rStyle w:val="Nmerodepgina"/>
      </w:rPr>
      <w:fldChar w:fldCharType="begin"/>
    </w:r>
    <w:r w:rsidR="00C7083D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F56893">
      <w:rPr>
        <w:rStyle w:val="Nmerodepgina"/>
        <w:noProof/>
      </w:rPr>
      <w:t>- 3 -</w:t>
    </w:r>
    <w:r>
      <w:rPr>
        <w:rStyle w:val="Nmerodepgina"/>
      </w:rPr>
      <w:fldChar w:fldCharType="end"/>
    </w:r>
  </w:p>
  <w:p w:rsidR="00E2765F" w:rsidRDefault="00E05CA8" w:rsidP="00C7083D">
    <w:pPr>
      <w:jc w:val="right"/>
      <w:rPr>
        <w:b/>
        <w:sz w:val="6"/>
        <w:szCs w:val="6"/>
      </w:rPr>
    </w:pPr>
    <w:r>
      <w:rPr>
        <w:b/>
        <w:noProof/>
        <w:sz w:val="6"/>
        <w:szCs w:val="6"/>
      </w:rPr>
      <w:pict>
        <v:polyline id="_x0000_s1034" style="position:absolute;left:0;text-align:left;z-index:251657728" points="-4.3pt,19pt,498.95pt,16.75pt" coordsize="10065,45" filled="f">
          <v:path arrowok="t"/>
        </v:polyline>
      </w:pict>
    </w:r>
    <w:r w:rsidR="00E2765F" w:rsidRPr="00DD133C">
      <w:rPr>
        <w:b/>
        <w:sz w:val="28"/>
        <w:szCs w:val="28"/>
      </w:rPr>
      <w:t>ORDENANZA</w:t>
    </w:r>
    <w:r w:rsidR="00C7083D">
      <w:rPr>
        <w:b/>
        <w:sz w:val="28"/>
        <w:szCs w:val="28"/>
      </w:rPr>
      <w:t xml:space="preserve"> </w:t>
    </w:r>
    <w:r w:rsidR="002767C1">
      <w:rPr>
        <w:b/>
        <w:sz w:val="28"/>
        <w:szCs w:val="28"/>
      </w:rPr>
      <w:t>N</w:t>
    </w:r>
    <w:r w:rsidR="003A3DE7">
      <w:rPr>
        <w:b/>
        <w:sz w:val="28"/>
        <w:szCs w:val="28"/>
      </w:rPr>
      <w:t>º</w:t>
    </w:r>
    <w:r w:rsidR="00C7083D">
      <w:rPr>
        <w:b/>
        <w:sz w:val="28"/>
        <w:szCs w:val="28"/>
      </w:rPr>
      <w:t xml:space="preserve"> 2.4</w:t>
    </w:r>
    <w:r w:rsidR="00702FC4">
      <w:rPr>
        <w:b/>
        <w:sz w:val="28"/>
        <w:szCs w:val="28"/>
      </w:rPr>
      <w:t>5</w:t>
    </w:r>
    <w:r w:rsidR="00661202">
      <w:rPr>
        <w:b/>
        <w:sz w:val="28"/>
        <w:szCs w:val="28"/>
      </w:rPr>
      <w:t>2</w:t>
    </w:r>
    <w:r w:rsidR="00C7083D">
      <w:rPr>
        <w:b/>
        <w:sz w:val="28"/>
        <w:szCs w:val="28"/>
      </w:rPr>
      <w:t xml:space="preserve"> - H.C.D.</w:t>
    </w:r>
  </w:p>
  <w:p w:rsidR="00C37DAF" w:rsidRPr="00C37DAF" w:rsidRDefault="00C37DAF" w:rsidP="00C7083D">
    <w:pPr>
      <w:jc w:val="right"/>
      <w:rPr>
        <w:b/>
        <w:sz w:val="6"/>
        <w:szCs w:val="6"/>
      </w:rPr>
    </w:pPr>
  </w:p>
  <w:p w:rsidR="00E2765F" w:rsidRPr="005D7A6F" w:rsidRDefault="00E2765F" w:rsidP="00C662B4">
    <w:pPr>
      <w:rPr>
        <w:b/>
        <w:sz w:val="6"/>
        <w:szCs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8.75pt;height:8.75pt" o:bullet="t">
        <v:imagedata r:id="rId1" o:title="BD14830_"/>
      </v:shape>
    </w:pict>
  </w:numPicBullet>
  <w:numPicBullet w:numPicBulletId="1">
    <w:pict>
      <v:shape id="_x0000_i1063" style="width:18.15pt;height:6.9pt" coordsize="" o:spt="100" o:bullet="t" adj="0,,0" path="m10800,10800l@8@8@4@6,10800,10800r,l@9@7@30@31@17@18@24@25@15@16@32@33xe" stroked="f">
        <v:stroke joinstyle="miter"/>
        <v:imagedata r:id="rId2" o:title=""/>
        <v:formulas/>
        <v:path o:connecttype="segments" textboxrect="3163,3163,18437,18437"/>
      </v:shape>
    </w:pict>
  </w:numPicBullet>
  <w:abstractNum w:abstractNumId="0">
    <w:nsid w:val="03476733"/>
    <w:multiLevelType w:val="hybridMultilevel"/>
    <w:tmpl w:val="7BE47186"/>
    <w:lvl w:ilvl="0" w:tplc="D7F217EE">
      <w:start w:val="1"/>
      <w:numFmt w:val="bullet"/>
      <w:lvlText w:val=""/>
      <w:lvlJc w:val="left"/>
      <w:pPr>
        <w:tabs>
          <w:tab w:val="num" w:pos="380"/>
        </w:tabs>
        <w:ind w:left="380" w:hanging="380"/>
      </w:pPr>
      <w:rPr>
        <w:rFonts w:ascii="Wingdings" w:hAnsi="Wingdings" w:hint="default"/>
      </w:rPr>
    </w:lvl>
    <w:lvl w:ilvl="1" w:tplc="4AB0965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6920A5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8AB30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124F0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91EBC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28500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84B95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FD2C44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6D6644"/>
    <w:multiLevelType w:val="hybridMultilevel"/>
    <w:tmpl w:val="5EEAB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A1127B"/>
    <w:multiLevelType w:val="hybridMultilevel"/>
    <w:tmpl w:val="7D6640C8"/>
    <w:lvl w:ilvl="0" w:tplc="774C3876">
      <w:start w:val="1"/>
      <w:numFmt w:val="upperRoman"/>
      <w:lvlText w:val="%1-"/>
      <w:lvlJc w:val="left"/>
      <w:pPr>
        <w:ind w:left="1296" w:hanging="720"/>
      </w:pPr>
      <w:rPr>
        <w:rFonts w:cs="Times New Roman"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656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2376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3096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816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536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256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5976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696" w:hanging="180"/>
      </w:pPr>
      <w:rPr>
        <w:rFonts w:cs="Times New Roman"/>
      </w:rPr>
    </w:lvl>
  </w:abstractNum>
  <w:abstractNum w:abstractNumId="3">
    <w:nsid w:val="13915337"/>
    <w:multiLevelType w:val="hybridMultilevel"/>
    <w:tmpl w:val="7BE47186"/>
    <w:lvl w:ilvl="0" w:tplc="666833FE">
      <w:start w:val="1"/>
      <w:numFmt w:val="bullet"/>
      <w:lvlText w:val=""/>
      <w:lvlJc w:val="left"/>
      <w:pPr>
        <w:tabs>
          <w:tab w:val="num" w:pos="380"/>
        </w:tabs>
        <w:ind w:left="380" w:hanging="380"/>
      </w:pPr>
      <w:rPr>
        <w:rFonts w:ascii="Wingdings" w:hAnsi="Wingdings" w:hint="default"/>
      </w:rPr>
    </w:lvl>
    <w:lvl w:ilvl="1" w:tplc="2660824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A788E2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FC5E2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28F55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44734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068E9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B6615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9CE585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ED1AAA"/>
    <w:multiLevelType w:val="hybridMultilevel"/>
    <w:tmpl w:val="5D90D000"/>
    <w:lvl w:ilvl="0" w:tplc="6B1ED2D0">
      <w:start w:val="1"/>
      <w:numFmt w:val="bullet"/>
      <w:lvlText w:val=""/>
      <w:lvlJc w:val="left"/>
      <w:pPr>
        <w:tabs>
          <w:tab w:val="num" w:pos="380"/>
        </w:tabs>
        <w:ind w:left="380" w:hanging="380"/>
      </w:pPr>
      <w:rPr>
        <w:rFonts w:ascii="Wingdings" w:hAnsi="Wingdings" w:hint="default"/>
      </w:rPr>
    </w:lvl>
    <w:lvl w:ilvl="1" w:tplc="34C24B6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086D75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FA98D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D2C450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390ECD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30243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8472B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500478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E80557C"/>
    <w:multiLevelType w:val="hybridMultilevel"/>
    <w:tmpl w:val="FFE81704"/>
    <w:lvl w:ilvl="0" w:tplc="2B2E10C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162827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7F0CB2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DB8BE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62A6FF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742FEF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A3AC9AD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C74A90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ABC0CD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4F46C04"/>
    <w:multiLevelType w:val="hybridMultilevel"/>
    <w:tmpl w:val="089CB9BA"/>
    <w:lvl w:ilvl="0" w:tplc="C8F877E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DB7CDC"/>
    <w:multiLevelType w:val="hybridMultilevel"/>
    <w:tmpl w:val="7D6640C8"/>
    <w:lvl w:ilvl="0" w:tplc="774C3876">
      <w:start w:val="1"/>
      <w:numFmt w:val="upperRoman"/>
      <w:lvlText w:val="%1-"/>
      <w:lvlJc w:val="left"/>
      <w:pPr>
        <w:ind w:left="1296" w:hanging="720"/>
      </w:pPr>
      <w:rPr>
        <w:rFonts w:cs="Times New Roman"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656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2376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3096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816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4536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5256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5976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696" w:hanging="180"/>
      </w:pPr>
      <w:rPr>
        <w:rFonts w:cs="Times New Roman"/>
      </w:rPr>
    </w:lvl>
  </w:abstractNum>
  <w:abstractNum w:abstractNumId="8">
    <w:nsid w:val="38960CE4"/>
    <w:multiLevelType w:val="hybridMultilevel"/>
    <w:tmpl w:val="7B749990"/>
    <w:lvl w:ilvl="0" w:tplc="B0A0913E">
      <w:start w:val="1"/>
      <w:numFmt w:val="lowerLetter"/>
      <w:lvlText w:val="%1)"/>
      <w:lvlJc w:val="left"/>
      <w:pPr>
        <w:ind w:left="720" w:hanging="360"/>
      </w:pPr>
      <w:rPr>
        <w:rFonts w:eastAsia="Batang" w:hint="default"/>
        <w:b/>
        <w:bCs w:val="0"/>
        <w:sz w:val="28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F761DD"/>
    <w:multiLevelType w:val="hybridMultilevel"/>
    <w:tmpl w:val="A81CCDC2"/>
    <w:lvl w:ilvl="0" w:tplc="8E6076DE">
      <w:start w:val="1"/>
      <w:numFmt w:val="decimal"/>
      <w:lvlText w:val="%1-"/>
      <w:lvlJc w:val="left"/>
      <w:pPr>
        <w:ind w:left="720" w:hanging="360"/>
      </w:pPr>
      <w:rPr>
        <w:rFonts w:cs="Times New Roman"/>
      </w:rPr>
    </w:lvl>
    <w:lvl w:ilvl="1" w:tplc="2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1967AB6"/>
    <w:multiLevelType w:val="hybridMultilevel"/>
    <w:tmpl w:val="B2D89D12"/>
    <w:lvl w:ilvl="0" w:tplc="44CCC16E">
      <w:start w:val="1"/>
      <w:numFmt w:val="bullet"/>
      <w:lvlText w:val=""/>
      <w:lvlJc w:val="left"/>
      <w:pPr>
        <w:tabs>
          <w:tab w:val="num" w:pos="380"/>
        </w:tabs>
        <w:ind w:left="380" w:hanging="380"/>
      </w:pPr>
      <w:rPr>
        <w:rFonts w:ascii="Wingdings" w:hAnsi="Wingdings" w:hint="default"/>
      </w:rPr>
    </w:lvl>
    <w:lvl w:ilvl="1" w:tplc="12BC147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710521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7C1BC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9A891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E58045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0AF44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BAF4C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7C6A6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6214D69"/>
    <w:multiLevelType w:val="hybridMultilevel"/>
    <w:tmpl w:val="9438BD7E"/>
    <w:lvl w:ilvl="0" w:tplc="10304A4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463365"/>
    <w:multiLevelType w:val="hybridMultilevel"/>
    <w:tmpl w:val="EB7485A4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2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79E443D"/>
    <w:multiLevelType w:val="hybridMultilevel"/>
    <w:tmpl w:val="262E149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4"/>
  </w:num>
  <w:num w:numId="4">
    <w:abstractNumId w:val="0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7"/>
  </w:num>
  <w:num w:numId="10">
    <w:abstractNumId w:val="2"/>
  </w:num>
  <w:num w:numId="11">
    <w:abstractNumId w:val="1"/>
  </w:num>
  <w:num w:numId="12">
    <w:abstractNumId w:val="13"/>
  </w:num>
  <w:num w:numId="13">
    <w:abstractNumId w:val="8"/>
  </w:num>
  <w:num w:numId="14">
    <w:abstractNumId w:val="11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stylePaneFormatFilter w:val="3F01"/>
  <w:defaultTabStop w:val="708"/>
  <w:hyphenationZone w:val="425"/>
  <w:noPunctuationKerning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9A7CA4"/>
    <w:rsid w:val="00000507"/>
    <w:rsid w:val="000079E9"/>
    <w:rsid w:val="00010733"/>
    <w:rsid w:val="00011BF4"/>
    <w:rsid w:val="00012F51"/>
    <w:rsid w:val="000137E4"/>
    <w:rsid w:val="000146B3"/>
    <w:rsid w:val="00015BEF"/>
    <w:rsid w:val="00021C02"/>
    <w:rsid w:val="00023A4B"/>
    <w:rsid w:val="00025CE1"/>
    <w:rsid w:val="00027C75"/>
    <w:rsid w:val="00030E3D"/>
    <w:rsid w:val="0003182A"/>
    <w:rsid w:val="000323CF"/>
    <w:rsid w:val="00034797"/>
    <w:rsid w:val="00036462"/>
    <w:rsid w:val="000401F9"/>
    <w:rsid w:val="00040E05"/>
    <w:rsid w:val="00042527"/>
    <w:rsid w:val="00043325"/>
    <w:rsid w:val="000460AE"/>
    <w:rsid w:val="00046DF4"/>
    <w:rsid w:val="00047C1C"/>
    <w:rsid w:val="0005002D"/>
    <w:rsid w:val="000621A4"/>
    <w:rsid w:val="000665F6"/>
    <w:rsid w:val="00066F01"/>
    <w:rsid w:val="00070055"/>
    <w:rsid w:val="00070455"/>
    <w:rsid w:val="000704EE"/>
    <w:rsid w:val="0007254E"/>
    <w:rsid w:val="00072FEB"/>
    <w:rsid w:val="00074369"/>
    <w:rsid w:val="00075332"/>
    <w:rsid w:val="000769D6"/>
    <w:rsid w:val="000776F1"/>
    <w:rsid w:val="000801C4"/>
    <w:rsid w:val="00080E7B"/>
    <w:rsid w:val="0008159A"/>
    <w:rsid w:val="00082AAD"/>
    <w:rsid w:val="0008353A"/>
    <w:rsid w:val="00084BAF"/>
    <w:rsid w:val="000856F3"/>
    <w:rsid w:val="0008688E"/>
    <w:rsid w:val="000876C5"/>
    <w:rsid w:val="00091534"/>
    <w:rsid w:val="00091B3E"/>
    <w:rsid w:val="000929E3"/>
    <w:rsid w:val="00092A4D"/>
    <w:rsid w:val="00093B95"/>
    <w:rsid w:val="00093C6B"/>
    <w:rsid w:val="00095C18"/>
    <w:rsid w:val="00095CB4"/>
    <w:rsid w:val="00096A48"/>
    <w:rsid w:val="000A1FB8"/>
    <w:rsid w:val="000A2D38"/>
    <w:rsid w:val="000A2DF3"/>
    <w:rsid w:val="000A4706"/>
    <w:rsid w:val="000A529A"/>
    <w:rsid w:val="000A592F"/>
    <w:rsid w:val="000A6DE6"/>
    <w:rsid w:val="000A71DA"/>
    <w:rsid w:val="000B0440"/>
    <w:rsid w:val="000B06E9"/>
    <w:rsid w:val="000B4710"/>
    <w:rsid w:val="000B520F"/>
    <w:rsid w:val="000B6317"/>
    <w:rsid w:val="000B6B4E"/>
    <w:rsid w:val="000B6DF1"/>
    <w:rsid w:val="000B72FB"/>
    <w:rsid w:val="000C280B"/>
    <w:rsid w:val="000C35EE"/>
    <w:rsid w:val="000C3DCB"/>
    <w:rsid w:val="000C661F"/>
    <w:rsid w:val="000D00C2"/>
    <w:rsid w:val="000D22D9"/>
    <w:rsid w:val="000D4D17"/>
    <w:rsid w:val="000D7288"/>
    <w:rsid w:val="000D7731"/>
    <w:rsid w:val="000E21F8"/>
    <w:rsid w:val="000E27AC"/>
    <w:rsid w:val="000E3ED1"/>
    <w:rsid w:val="000E4C76"/>
    <w:rsid w:val="000E65CD"/>
    <w:rsid w:val="000E6BF6"/>
    <w:rsid w:val="000F0132"/>
    <w:rsid w:val="000F1A44"/>
    <w:rsid w:val="000F2CA9"/>
    <w:rsid w:val="000F5D1F"/>
    <w:rsid w:val="000F6367"/>
    <w:rsid w:val="000F6790"/>
    <w:rsid w:val="000F763D"/>
    <w:rsid w:val="000F7CBE"/>
    <w:rsid w:val="00102A5E"/>
    <w:rsid w:val="001040B8"/>
    <w:rsid w:val="00105C46"/>
    <w:rsid w:val="001071E5"/>
    <w:rsid w:val="00107D31"/>
    <w:rsid w:val="0011272A"/>
    <w:rsid w:val="001129FE"/>
    <w:rsid w:val="00112F65"/>
    <w:rsid w:val="001142B0"/>
    <w:rsid w:val="001170F1"/>
    <w:rsid w:val="00121AD7"/>
    <w:rsid w:val="00122B89"/>
    <w:rsid w:val="00123FE7"/>
    <w:rsid w:val="00125297"/>
    <w:rsid w:val="00125911"/>
    <w:rsid w:val="00126A16"/>
    <w:rsid w:val="00127408"/>
    <w:rsid w:val="00127DF9"/>
    <w:rsid w:val="001302BD"/>
    <w:rsid w:val="0013174D"/>
    <w:rsid w:val="001334E0"/>
    <w:rsid w:val="001338CC"/>
    <w:rsid w:val="001344B1"/>
    <w:rsid w:val="00134E93"/>
    <w:rsid w:val="00135BC8"/>
    <w:rsid w:val="00136AD9"/>
    <w:rsid w:val="00137487"/>
    <w:rsid w:val="0014077A"/>
    <w:rsid w:val="00141F59"/>
    <w:rsid w:val="00141F5A"/>
    <w:rsid w:val="00142582"/>
    <w:rsid w:val="0014553C"/>
    <w:rsid w:val="0014627E"/>
    <w:rsid w:val="001518D1"/>
    <w:rsid w:val="00154353"/>
    <w:rsid w:val="00162DF0"/>
    <w:rsid w:val="00162FA9"/>
    <w:rsid w:val="00164F21"/>
    <w:rsid w:val="0016523F"/>
    <w:rsid w:val="00172BBB"/>
    <w:rsid w:val="00176CBF"/>
    <w:rsid w:val="00182029"/>
    <w:rsid w:val="0018215C"/>
    <w:rsid w:val="001826A8"/>
    <w:rsid w:val="00185871"/>
    <w:rsid w:val="00185DD1"/>
    <w:rsid w:val="00186D8B"/>
    <w:rsid w:val="001872B3"/>
    <w:rsid w:val="0019251D"/>
    <w:rsid w:val="00193378"/>
    <w:rsid w:val="00195A70"/>
    <w:rsid w:val="0019732A"/>
    <w:rsid w:val="00197E4F"/>
    <w:rsid w:val="001A114C"/>
    <w:rsid w:val="001A5585"/>
    <w:rsid w:val="001A61C1"/>
    <w:rsid w:val="001A6659"/>
    <w:rsid w:val="001B1B87"/>
    <w:rsid w:val="001B5A40"/>
    <w:rsid w:val="001B792E"/>
    <w:rsid w:val="001C3744"/>
    <w:rsid w:val="001C396F"/>
    <w:rsid w:val="001C50D5"/>
    <w:rsid w:val="001C7072"/>
    <w:rsid w:val="001D1569"/>
    <w:rsid w:val="001D236F"/>
    <w:rsid w:val="001D29E3"/>
    <w:rsid w:val="001D3A64"/>
    <w:rsid w:val="001D4DB4"/>
    <w:rsid w:val="001D78AE"/>
    <w:rsid w:val="001D7969"/>
    <w:rsid w:val="001E4BC0"/>
    <w:rsid w:val="001E506E"/>
    <w:rsid w:val="001E53CB"/>
    <w:rsid w:val="001F1C3E"/>
    <w:rsid w:val="001F417E"/>
    <w:rsid w:val="001F5D5C"/>
    <w:rsid w:val="001F6638"/>
    <w:rsid w:val="0020008C"/>
    <w:rsid w:val="00201552"/>
    <w:rsid w:val="00201746"/>
    <w:rsid w:val="0020238D"/>
    <w:rsid w:val="002026A2"/>
    <w:rsid w:val="00203094"/>
    <w:rsid w:val="00204340"/>
    <w:rsid w:val="0020486C"/>
    <w:rsid w:val="002048EA"/>
    <w:rsid w:val="00204DBD"/>
    <w:rsid w:val="0020544D"/>
    <w:rsid w:val="002056FB"/>
    <w:rsid w:val="002063C3"/>
    <w:rsid w:val="0020675D"/>
    <w:rsid w:val="00206ECB"/>
    <w:rsid w:val="00207F03"/>
    <w:rsid w:val="0021182B"/>
    <w:rsid w:val="00211BE2"/>
    <w:rsid w:val="002132AD"/>
    <w:rsid w:val="00213AEE"/>
    <w:rsid w:val="00213F08"/>
    <w:rsid w:val="00216D54"/>
    <w:rsid w:val="00217003"/>
    <w:rsid w:val="002205D9"/>
    <w:rsid w:val="00221080"/>
    <w:rsid w:val="002213C4"/>
    <w:rsid w:val="00221452"/>
    <w:rsid w:val="00224550"/>
    <w:rsid w:val="002246C8"/>
    <w:rsid w:val="00225953"/>
    <w:rsid w:val="002278E9"/>
    <w:rsid w:val="00227F25"/>
    <w:rsid w:val="002301FB"/>
    <w:rsid w:val="00234587"/>
    <w:rsid w:val="00234AFA"/>
    <w:rsid w:val="00235CFE"/>
    <w:rsid w:val="00236298"/>
    <w:rsid w:val="00236483"/>
    <w:rsid w:val="00236611"/>
    <w:rsid w:val="002414FC"/>
    <w:rsid w:val="00241EDC"/>
    <w:rsid w:val="00242A0D"/>
    <w:rsid w:val="0024745A"/>
    <w:rsid w:val="00250972"/>
    <w:rsid w:val="00254CCE"/>
    <w:rsid w:val="00254F24"/>
    <w:rsid w:val="002551A3"/>
    <w:rsid w:val="00255933"/>
    <w:rsid w:val="00255A20"/>
    <w:rsid w:val="00256698"/>
    <w:rsid w:val="002575AA"/>
    <w:rsid w:val="00260907"/>
    <w:rsid w:val="00260D58"/>
    <w:rsid w:val="00263D42"/>
    <w:rsid w:val="002644C8"/>
    <w:rsid w:val="00264925"/>
    <w:rsid w:val="00265266"/>
    <w:rsid w:val="00270F2E"/>
    <w:rsid w:val="00271102"/>
    <w:rsid w:val="002728DC"/>
    <w:rsid w:val="00273360"/>
    <w:rsid w:val="0027616F"/>
    <w:rsid w:val="002767C1"/>
    <w:rsid w:val="00276819"/>
    <w:rsid w:val="002773D7"/>
    <w:rsid w:val="00280B2E"/>
    <w:rsid w:val="002832F8"/>
    <w:rsid w:val="00291C4A"/>
    <w:rsid w:val="00293066"/>
    <w:rsid w:val="0029501E"/>
    <w:rsid w:val="0029643F"/>
    <w:rsid w:val="00297599"/>
    <w:rsid w:val="002A2ACF"/>
    <w:rsid w:val="002A4C92"/>
    <w:rsid w:val="002B01FC"/>
    <w:rsid w:val="002B0F95"/>
    <w:rsid w:val="002B1184"/>
    <w:rsid w:val="002B1467"/>
    <w:rsid w:val="002B2658"/>
    <w:rsid w:val="002B2830"/>
    <w:rsid w:val="002B425E"/>
    <w:rsid w:val="002B4448"/>
    <w:rsid w:val="002B5460"/>
    <w:rsid w:val="002B7B3D"/>
    <w:rsid w:val="002B7F09"/>
    <w:rsid w:val="002C0416"/>
    <w:rsid w:val="002C384D"/>
    <w:rsid w:val="002D15C8"/>
    <w:rsid w:val="002D714A"/>
    <w:rsid w:val="002E0E6A"/>
    <w:rsid w:val="002E1F92"/>
    <w:rsid w:val="002E2CE3"/>
    <w:rsid w:val="002E3D2F"/>
    <w:rsid w:val="002E7EE3"/>
    <w:rsid w:val="002F10B3"/>
    <w:rsid w:val="002F147E"/>
    <w:rsid w:val="002F26E7"/>
    <w:rsid w:val="002F351B"/>
    <w:rsid w:val="002F5F17"/>
    <w:rsid w:val="002F7049"/>
    <w:rsid w:val="00304C2C"/>
    <w:rsid w:val="00311212"/>
    <w:rsid w:val="00311EC8"/>
    <w:rsid w:val="00314C7C"/>
    <w:rsid w:val="00315D2C"/>
    <w:rsid w:val="00316ED1"/>
    <w:rsid w:val="00317E04"/>
    <w:rsid w:val="00320E2F"/>
    <w:rsid w:val="00321F11"/>
    <w:rsid w:val="003222FA"/>
    <w:rsid w:val="003227A5"/>
    <w:rsid w:val="0032394C"/>
    <w:rsid w:val="0032398E"/>
    <w:rsid w:val="00325D0D"/>
    <w:rsid w:val="003277FA"/>
    <w:rsid w:val="0033005B"/>
    <w:rsid w:val="0033118B"/>
    <w:rsid w:val="003327C9"/>
    <w:rsid w:val="00332CB9"/>
    <w:rsid w:val="003330E1"/>
    <w:rsid w:val="00333475"/>
    <w:rsid w:val="00334D00"/>
    <w:rsid w:val="00340E80"/>
    <w:rsid w:val="003419AD"/>
    <w:rsid w:val="00341E10"/>
    <w:rsid w:val="003464D0"/>
    <w:rsid w:val="003473BE"/>
    <w:rsid w:val="0034778A"/>
    <w:rsid w:val="00350FDC"/>
    <w:rsid w:val="00353001"/>
    <w:rsid w:val="0035437A"/>
    <w:rsid w:val="00357830"/>
    <w:rsid w:val="0036102E"/>
    <w:rsid w:val="00366175"/>
    <w:rsid w:val="00370C86"/>
    <w:rsid w:val="00371BFE"/>
    <w:rsid w:val="003729A0"/>
    <w:rsid w:val="0037318E"/>
    <w:rsid w:val="00380ACA"/>
    <w:rsid w:val="00382A1B"/>
    <w:rsid w:val="00390ABE"/>
    <w:rsid w:val="0039183C"/>
    <w:rsid w:val="00392D3C"/>
    <w:rsid w:val="00393C95"/>
    <w:rsid w:val="00394E94"/>
    <w:rsid w:val="00394F8A"/>
    <w:rsid w:val="003969D7"/>
    <w:rsid w:val="003A16D8"/>
    <w:rsid w:val="003A17D2"/>
    <w:rsid w:val="003A3242"/>
    <w:rsid w:val="003A3DE7"/>
    <w:rsid w:val="003A4308"/>
    <w:rsid w:val="003A48E6"/>
    <w:rsid w:val="003A5473"/>
    <w:rsid w:val="003A737A"/>
    <w:rsid w:val="003B426B"/>
    <w:rsid w:val="003B46E4"/>
    <w:rsid w:val="003B7B2E"/>
    <w:rsid w:val="003B7C98"/>
    <w:rsid w:val="003C09BE"/>
    <w:rsid w:val="003C1C44"/>
    <w:rsid w:val="003C1D1D"/>
    <w:rsid w:val="003C2322"/>
    <w:rsid w:val="003C4CB8"/>
    <w:rsid w:val="003C5CF3"/>
    <w:rsid w:val="003C6066"/>
    <w:rsid w:val="003C6476"/>
    <w:rsid w:val="003C6762"/>
    <w:rsid w:val="003D004F"/>
    <w:rsid w:val="003D61BA"/>
    <w:rsid w:val="003D637B"/>
    <w:rsid w:val="003D734C"/>
    <w:rsid w:val="003E059D"/>
    <w:rsid w:val="003E1A2B"/>
    <w:rsid w:val="003E373B"/>
    <w:rsid w:val="003E4BFD"/>
    <w:rsid w:val="003E4C17"/>
    <w:rsid w:val="003E642A"/>
    <w:rsid w:val="003E746E"/>
    <w:rsid w:val="003F07F8"/>
    <w:rsid w:val="003F3499"/>
    <w:rsid w:val="003F49C6"/>
    <w:rsid w:val="00400379"/>
    <w:rsid w:val="00400854"/>
    <w:rsid w:val="00401020"/>
    <w:rsid w:val="00402A33"/>
    <w:rsid w:val="004035B5"/>
    <w:rsid w:val="004052BA"/>
    <w:rsid w:val="004070C6"/>
    <w:rsid w:val="0041245E"/>
    <w:rsid w:val="004149AA"/>
    <w:rsid w:val="0041689E"/>
    <w:rsid w:val="00416C69"/>
    <w:rsid w:val="00417E13"/>
    <w:rsid w:val="00424DCB"/>
    <w:rsid w:val="00425061"/>
    <w:rsid w:val="00426680"/>
    <w:rsid w:val="00426DC1"/>
    <w:rsid w:val="00430026"/>
    <w:rsid w:val="00434427"/>
    <w:rsid w:val="004411FF"/>
    <w:rsid w:val="00441B77"/>
    <w:rsid w:val="00446A35"/>
    <w:rsid w:val="004512E8"/>
    <w:rsid w:val="004521F5"/>
    <w:rsid w:val="00452DB0"/>
    <w:rsid w:val="00452F58"/>
    <w:rsid w:val="00456A89"/>
    <w:rsid w:val="00456B81"/>
    <w:rsid w:val="00456FB2"/>
    <w:rsid w:val="00463AE4"/>
    <w:rsid w:val="0046425A"/>
    <w:rsid w:val="00466953"/>
    <w:rsid w:val="0046764A"/>
    <w:rsid w:val="00467D3F"/>
    <w:rsid w:val="00470E0E"/>
    <w:rsid w:val="00471121"/>
    <w:rsid w:val="00474517"/>
    <w:rsid w:val="004747F5"/>
    <w:rsid w:val="0047694C"/>
    <w:rsid w:val="0047797E"/>
    <w:rsid w:val="00481D0C"/>
    <w:rsid w:val="004866BD"/>
    <w:rsid w:val="00487365"/>
    <w:rsid w:val="004919A3"/>
    <w:rsid w:val="00492A2D"/>
    <w:rsid w:val="00493356"/>
    <w:rsid w:val="004A08C1"/>
    <w:rsid w:val="004A3710"/>
    <w:rsid w:val="004A4B85"/>
    <w:rsid w:val="004A5D1B"/>
    <w:rsid w:val="004A6775"/>
    <w:rsid w:val="004B4113"/>
    <w:rsid w:val="004B5D5C"/>
    <w:rsid w:val="004B76AD"/>
    <w:rsid w:val="004C0FF4"/>
    <w:rsid w:val="004C35F6"/>
    <w:rsid w:val="004C44E5"/>
    <w:rsid w:val="004C6421"/>
    <w:rsid w:val="004C7AD3"/>
    <w:rsid w:val="004D06BF"/>
    <w:rsid w:val="004D10C0"/>
    <w:rsid w:val="004D4C46"/>
    <w:rsid w:val="004D5441"/>
    <w:rsid w:val="004D6929"/>
    <w:rsid w:val="004D7802"/>
    <w:rsid w:val="004D7BB3"/>
    <w:rsid w:val="004D7C90"/>
    <w:rsid w:val="004E22AB"/>
    <w:rsid w:val="004E2C65"/>
    <w:rsid w:val="004E46AC"/>
    <w:rsid w:val="004E6538"/>
    <w:rsid w:val="004E741B"/>
    <w:rsid w:val="004F2699"/>
    <w:rsid w:val="004F4A61"/>
    <w:rsid w:val="004F5A48"/>
    <w:rsid w:val="004F665C"/>
    <w:rsid w:val="004F68BE"/>
    <w:rsid w:val="00501D7D"/>
    <w:rsid w:val="00502352"/>
    <w:rsid w:val="005029C8"/>
    <w:rsid w:val="005042A8"/>
    <w:rsid w:val="00504B99"/>
    <w:rsid w:val="00506A79"/>
    <w:rsid w:val="00507086"/>
    <w:rsid w:val="0050788F"/>
    <w:rsid w:val="00510276"/>
    <w:rsid w:val="005149E9"/>
    <w:rsid w:val="00514A76"/>
    <w:rsid w:val="00517993"/>
    <w:rsid w:val="00520F2D"/>
    <w:rsid w:val="00521F32"/>
    <w:rsid w:val="00524590"/>
    <w:rsid w:val="005268A7"/>
    <w:rsid w:val="00526CA4"/>
    <w:rsid w:val="00531F76"/>
    <w:rsid w:val="005334F5"/>
    <w:rsid w:val="00534C6E"/>
    <w:rsid w:val="00534D0E"/>
    <w:rsid w:val="00535120"/>
    <w:rsid w:val="00535749"/>
    <w:rsid w:val="00537A80"/>
    <w:rsid w:val="00540279"/>
    <w:rsid w:val="00541E87"/>
    <w:rsid w:val="00542E58"/>
    <w:rsid w:val="00545F5C"/>
    <w:rsid w:val="0055264F"/>
    <w:rsid w:val="00553CB1"/>
    <w:rsid w:val="005557B6"/>
    <w:rsid w:val="005559DE"/>
    <w:rsid w:val="00557683"/>
    <w:rsid w:val="00561C9C"/>
    <w:rsid w:val="005661B9"/>
    <w:rsid w:val="00566777"/>
    <w:rsid w:val="00567C54"/>
    <w:rsid w:val="00570543"/>
    <w:rsid w:val="005712F8"/>
    <w:rsid w:val="0057161F"/>
    <w:rsid w:val="00577D78"/>
    <w:rsid w:val="00580606"/>
    <w:rsid w:val="005847F9"/>
    <w:rsid w:val="00585CB0"/>
    <w:rsid w:val="005861BB"/>
    <w:rsid w:val="00590BF4"/>
    <w:rsid w:val="00590CEE"/>
    <w:rsid w:val="00593B85"/>
    <w:rsid w:val="00593E65"/>
    <w:rsid w:val="00596338"/>
    <w:rsid w:val="00597016"/>
    <w:rsid w:val="005973DE"/>
    <w:rsid w:val="005979B7"/>
    <w:rsid w:val="005A2B70"/>
    <w:rsid w:val="005A45AB"/>
    <w:rsid w:val="005A47C8"/>
    <w:rsid w:val="005A7276"/>
    <w:rsid w:val="005A7B8D"/>
    <w:rsid w:val="005B06A0"/>
    <w:rsid w:val="005B1B1D"/>
    <w:rsid w:val="005C0082"/>
    <w:rsid w:val="005C0213"/>
    <w:rsid w:val="005C1893"/>
    <w:rsid w:val="005C3476"/>
    <w:rsid w:val="005C4E1B"/>
    <w:rsid w:val="005C65B2"/>
    <w:rsid w:val="005C7527"/>
    <w:rsid w:val="005C7767"/>
    <w:rsid w:val="005C78A2"/>
    <w:rsid w:val="005D1E4C"/>
    <w:rsid w:val="005D3296"/>
    <w:rsid w:val="005D5FBE"/>
    <w:rsid w:val="005D7A6F"/>
    <w:rsid w:val="005D7D0E"/>
    <w:rsid w:val="005E03A4"/>
    <w:rsid w:val="005E0747"/>
    <w:rsid w:val="005E0807"/>
    <w:rsid w:val="005E1825"/>
    <w:rsid w:val="005E2158"/>
    <w:rsid w:val="005E58BA"/>
    <w:rsid w:val="005E623D"/>
    <w:rsid w:val="005F1F2A"/>
    <w:rsid w:val="005F3A7E"/>
    <w:rsid w:val="005F3FC9"/>
    <w:rsid w:val="005F7439"/>
    <w:rsid w:val="005F75F1"/>
    <w:rsid w:val="006004C7"/>
    <w:rsid w:val="00607224"/>
    <w:rsid w:val="0061105E"/>
    <w:rsid w:val="00611847"/>
    <w:rsid w:val="00612549"/>
    <w:rsid w:val="00614770"/>
    <w:rsid w:val="00615634"/>
    <w:rsid w:val="00616D10"/>
    <w:rsid w:val="00616F4E"/>
    <w:rsid w:val="006178A5"/>
    <w:rsid w:val="00621400"/>
    <w:rsid w:val="00622712"/>
    <w:rsid w:val="006263E3"/>
    <w:rsid w:val="0063214E"/>
    <w:rsid w:val="006339B4"/>
    <w:rsid w:val="0063428D"/>
    <w:rsid w:val="0063508E"/>
    <w:rsid w:val="00637945"/>
    <w:rsid w:val="006401D9"/>
    <w:rsid w:val="0064045D"/>
    <w:rsid w:val="00642847"/>
    <w:rsid w:val="0064340E"/>
    <w:rsid w:val="00651198"/>
    <w:rsid w:val="006512BA"/>
    <w:rsid w:val="00651AB7"/>
    <w:rsid w:val="00652F59"/>
    <w:rsid w:val="00653ACF"/>
    <w:rsid w:val="006555B6"/>
    <w:rsid w:val="00655820"/>
    <w:rsid w:val="00656003"/>
    <w:rsid w:val="00657826"/>
    <w:rsid w:val="0066087E"/>
    <w:rsid w:val="00661202"/>
    <w:rsid w:val="00662559"/>
    <w:rsid w:val="00670881"/>
    <w:rsid w:val="00671F8C"/>
    <w:rsid w:val="00672620"/>
    <w:rsid w:val="00672932"/>
    <w:rsid w:val="00672C28"/>
    <w:rsid w:val="00672D23"/>
    <w:rsid w:val="0067428D"/>
    <w:rsid w:val="006743B3"/>
    <w:rsid w:val="00674AC6"/>
    <w:rsid w:val="006758C4"/>
    <w:rsid w:val="00675D58"/>
    <w:rsid w:val="006774E5"/>
    <w:rsid w:val="00677C98"/>
    <w:rsid w:val="00681A84"/>
    <w:rsid w:val="00681AEF"/>
    <w:rsid w:val="0068495E"/>
    <w:rsid w:val="00685694"/>
    <w:rsid w:val="00687A0B"/>
    <w:rsid w:val="0069194D"/>
    <w:rsid w:val="0069461C"/>
    <w:rsid w:val="0069488C"/>
    <w:rsid w:val="006948EA"/>
    <w:rsid w:val="00697417"/>
    <w:rsid w:val="006A0DBF"/>
    <w:rsid w:val="006A0EFF"/>
    <w:rsid w:val="006A220C"/>
    <w:rsid w:val="006A2292"/>
    <w:rsid w:val="006A3D3C"/>
    <w:rsid w:val="006A3EB7"/>
    <w:rsid w:val="006A4CE0"/>
    <w:rsid w:val="006A55AD"/>
    <w:rsid w:val="006A67C0"/>
    <w:rsid w:val="006A737D"/>
    <w:rsid w:val="006A785E"/>
    <w:rsid w:val="006B0A50"/>
    <w:rsid w:val="006B0A6D"/>
    <w:rsid w:val="006B2610"/>
    <w:rsid w:val="006B3916"/>
    <w:rsid w:val="006B4328"/>
    <w:rsid w:val="006B527D"/>
    <w:rsid w:val="006C0600"/>
    <w:rsid w:val="006C1761"/>
    <w:rsid w:val="006C32E6"/>
    <w:rsid w:val="006C36B1"/>
    <w:rsid w:val="006C4BCE"/>
    <w:rsid w:val="006C5D25"/>
    <w:rsid w:val="006C7A77"/>
    <w:rsid w:val="006D1A02"/>
    <w:rsid w:val="006D273D"/>
    <w:rsid w:val="006D426B"/>
    <w:rsid w:val="006D5A7C"/>
    <w:rsid w:val="006D7755"/>
    <w:rsid w:val="006E0410"/>
    <w:rsid w:val="006E0619"/>
    <w:rsid w:val="006E0B9A"/>
    <w:rsid w:val="006E0D30"/>
    <w:rsid w:val="006E1B56"/>
    <w:rsid w:val="006E5A68"/>
    <w:rsid w:val="006E6360"/>
    <w:rsid w:val="006F06C3"/>
    <w:rsid w:val="006F0F2E"/>
    <w:rsid w:val="006F1428"/>
    <w:rsid w:val="006F1691"/>
    <w:rsid w:val="006F1AA6"/>
    <w:rsid w:val="006F22BD"/>
    <w:rsid w:val="006F22C0"/>
    <w:rsid w:val="006F384D"/>
    <w:rsid w:val="006F4069"/>
    <w:rsid w:val="006F44B6"/>
    <w:rsid w:val="00702FC4"/>
    <w:rsid w:val="0070439F"/>
    <w:rsid w:val="007072FE"/>
    <w:rsid w:val="00707DBA"/>
    <w:rsid w:val="0071176E"/>
    <w:rsid w:val="0071368E"/>
    <w:rsid w:val="00717008"/>
    <w:rsid w:val="007177E4"/>
    <w:rsid w:val="00717BF4"/>
    <w:rsid w:val="00717C09"/>
    <w:rsid w:val="0072261C"/>
    <w:rsid w:val="00726335"/>
    <w:rsid w:val="00727CDC"/>
    <w:rsid w:val="0073019C"/>
    <w:rsid w:val="007308B4"/>
    <w:rsid w:val="007313BA"/>
    <w:rsid w:val="007314AC"/>
    <w:rsid w:val="007364FD"/>
    <w:rsid w:val="00736875"/>
    <w:rsid w:val="0074127C"/>
    <w:rsid w:val="00742FE8"/>
    <w:rsid w:val="00743F11"/>
    <w:rsid w:val="007442A7"/>
    <w:rsid w:val="00745022"/>
    <w:rsid w:val="00746288"/>
    <w:rsid w:val="0074770E"/>
    <w:rsid w:val="00754E8B"/>
    <w:rsid w:val="00756D21"/>
    <w:rsid w:val="007579E0"/>
    <w:rsid w:val="00760A46"/>
    <w:rsid w:val="0076261C"/>
    <w:rsid w:val="00765530"/>
    <w:rsid w:val="00766230"/>
    <w:rsid w:val="00767B6D"/>
    <w:rsid w:val="00770776"/>
    <w:rsid w:val="00772AE9"/>
    <w:rsid w:val="00773037"/>
    <w:rsid w:val="00773B9F"/>
    <w:rsid w:val="007741CA"/>
    <w:rsid w:val="0077703F"/>
    <w:rsid w:val="00777976"/>
    <w:rsid w:val="00777E1B"/>
    <w:rsid w:val="007833DB"/>
    <w:rsid w:val="007839C8"/>
    <w:rsid w:val="007844E6"/>
    <w:rsid w:val="007847CC"/>
    <w:rsid w:val="007861F6"/>
    <w:rsid w:val="0078720E"/>
    <w:rsid w:val="00793D96"/>
    <w:rsid w:val="007952A1"/>
    <w:rsid w:val="00795C42"/>
    <w:rsid w:val="00796508"/>
    <w:rsid w:val="007A001E"/>
    <w:rsid w:val="007A00A5"/>
    <w:rsid w:val="007A05EE"/>
    <w:rsid w:val="007A10F1"/>
    <w:rsid w:val="007A1B43"/>
    <w:rsid w:val="007A2DA1"/>
    <w:rsid w:val="007A3713"/>
    <w:rsid w:val="007A579A"/>
    <w:rsid w:val="007A7605"/>
    <w:rsid w:val="007B004C"/>
    <w:rsid w:val="007B00DD"/>
    <w:rsid w:val="007B2315"/>
    <w:rsid w:val="007B48CA"/>
    <w:rsid w:val="007B7329"/>
    <w:rsid w:val="007C0BAB"/>
    <w:rsid w:val="007C1EB5"/>
    <w:rsid w:val="007C432E"/>
    <w:rsid w:val="007C609F"/>
    <w:rsid w:val="007C6380"/>
    <w:rsid w:val="007D00B0"/>
    <w:rsid w:val="007D0611"/>
    <w:rsid w:val="007D0671"/>
    <w:rsid w:val="007D1DA5"/>
    <w:rsid w:val="007D2926"/>
    <w:rsid w:val="007D4C7B"/>
    <w:rsid w:val="007D5FD1"/>
    <w:rsid w:val="007D6DF0"/>
    <w:rsid w:val="007E1B67"/>
    <w:rsid w:val="007E1C42"/>
    <w:rsid w:val="007E2257"/>
    <w:rsid w:val="007E483E"/>
    <w:rsid w:val="007E680E"/>
    <w:rsid w:val="007F1F1F"/>
    <w:rsid w:val="007F2817"/>
    <w:rsid w:val="007F2DB9"/>
    <w:rsid w:val="007F347D"/>
    <w:rsid w:val="007F3773"/>
    <w:rsid w:val="007F423A"/>
    <w:rsid w:val="007F57D7"/>
    <w:rsid w:val="007F5F79"/>
    <w:rsid w:val="007F68DB"/>
    <w:rsid w:val="0080273F"/>
    <w:rsid w:val="008043BC"/>
    <w:rsid w:val="0080590F"/>
    <w:rsid w:val="008069BF"/>
    <w:rsid w:val="008077AC"/>
    <w:rsid w:val="00811E72"/>
    <w:rsid w:val="00820174"/>
    <w:rsid w:val="00823845"/>
    <w:rsid w:val="00823A10"/>
    <w:rsid w:val="008250A4"/>
    <w:rsid w:val="00826256"/>
    <w:rsid w:val="0083042D"/>
    <w:rsid w:val="00830C9C"/>
    <w:rsid w:val="00831575"/>
    <w:rsid w:val="00831B4D"/>
    <w:rsid w:val="00831DA6"/>
    <w:rsid w:val="00831FAE"/>
    <w:rsid w:val="00835729"/>
    <w:rsid w:val="00843F86"/>
    <w:rsid w:val="00844542"/>
    <w:rsid w:val="0084585D"/>
    <w:rsid w:val="00846654"/>
    <w:rsid w:val="0084792E"/>
    <w:rsid w:val="008479D9"/>
    <w:rsid w:val="00851830"/>
    <w:rsid w:val="00851D5E"/>
    <w:rsid w:val="00853154"/>
    <w:rsid w:val="0085610E"/>
    <w:rsid w:val="00856D08"/>
    <w:rsid w:val="00857D15"/>
    <w:rsid w:val="00860675"/>
    <w:rsid w:val="00860E15"/>
    <w:rsid w:val="0086213D"/>
    <w:rsid w:val="008622A9"/>
    <w:rsid w:val="008662F7"/>
    <w:rsid w:val="008663F5"/>
    <w:rsid w:val="008673DE"/>
    <w:rsid w:val="00877127"/>
    <w:rsid w:val="0088156A"/>
    <w:rsid w:val="008820CB"/>
    <w:rsid w:val="008825EF"/>
    <w:rsid w:val="00882B25"/>
    <w:rsid w:val="00884361"/>
    <w:rsid w:val="00884A8A"/>
    <w:rsid w:val="00885729"/>
    <w:rsid w:val="00886A1A"/>
    <w:rsid w:val="008901F9"/>
    <w:rsid w:val="008923AE"/>
    <w:rsid w:val="008950AD"/>
    <w:rsid w:val="0089627A"/>
    <w:rsid w:val="008A4931"/>
    <w:rsid w:val="008A5649"/>
    <w:rsid w:val="008B18DB"/>
    <w:rsid w:val="008B552B"/>
    <w:rsid w:val="008C2943"/>
    <w:rsid w:val="008C4A46"/>
    <w:rsid w:val="008C6B46"/>
    <w:rsid w:val="008D013E"/>
    <w:rsid w:val="008D1932"/>
    <w:rsid w:val="008D3DE1"/>
    <w:rsid w:val="008D71AB"/>
    <w:rsid w:val="008D7647"/>
    <w:rsid w:val="008E2BAE"/>
    <w:rsid w:val="008E4B34"/>
    <w:rsid w:val="008E5489"/>
    <w:rsid w:val="008E7394"/>
    <w:rsid w:val="008F2AF3"/>
    <w:rsid w:val="008F3A41"/>
    <w:rsid w:val="008F76E4"/>
    <w:rsid w:val="009000B6"/>
    <w:rsid w:val="00900F56"/>
    <w:rsid w:val="00902EB0"/>
    <w:rsid w:val="0090414C"/>
    <w:rsid w:val="00904F18"/>
    <w:rsid w:val="00912732"/>
    <w:rsid w:val="00915034"/>
    <w:rsid w:val="0091740F"/>
    <w:rsid w:val="00917784"/>
    <w:rsid w:val="009200EB"/>
    <w:rsid w:val="00921534"/>
    <w:rsid w:val="00923BE0"/>
    <w:rsid w:val="009265EE"/>
    <w:rsid w:val="0092717E"/>
    <w:rsid w:val="00932730"/>
    <w:rsid w:val="009330EE"/>
    <w:rsid w:val="00933297"/>
    <w:rsid w:val="009337EF"/>
    <w:rsid w:val="00934702"/>
    <w:rsid w:val="00937999"/>
    <w:rsid w:val="00941C31"/>
    <w:rsid w:val="00942066"/>
    <w:rsid w:val="00952CA1"/>
    <w:rsid w:val="00953316"/>
    <w:rsid w:val="00953A98"/>
    <w:rsid w:val="0095433A"/>
    <w:rsid w:val="00955646"/>
    <w:rsid w:val="00956167"/>
    <w:rsid w:val="00956C74"/>
    <w:rsid w:val="00956D79"/>
    <w:rsid w:val="00964D28"/>
    <w:rsid w:val="009656F6"/>
    <w:rsid w:val="00966772"/>
    <w:rsid w:val="00971114"/>
    <w:rsid w:val="00971793"/>
    <w:rsid w:val="00972653"/>
    <w:rsid w:val="00973621"/>
    <w:rsid w:val="009819FD"/>
    <w:rsid w:val="00982A1E"/>
    <w:rsid w:val="00985078"/>
    <w:rsid w:val="00990A60"/>
    <w:rsid w:val="00991A67"/>
    <w:rsid w:val="00991D37"/>
    <w:rsid w:val="0099258A"/>
    <w:rsid w:val="0099589A"/>
    <w:rsid w:val="00997C06"/>
    <w:rsid w:val="009A0C65"/>
    <w:rsid w:val="009A3CA3"/>
    <w:rsid w:val="009A5BB1"/>
    <w:rsid w:val="009A7123"/>
    <w:rsid w:val="009A7CA4"/>
    <w:rsid w:val="009A7CC9"/>
    <w:rsid w:val="009B1A5F"/>
    <w:rsid w:val="009B2343"/>
    <w:rsid w:val="009B2936"/>
    <w:rsid w:val="009B3CC9"/>
    <w:rsid w:val="009B5C81"/>
    <w:rsid w:val="009B66D4"/>
    <w:rsid w:val="009B6BA0"/>
    <w:rsid w:val="009C078C"/>
    <w:rsid w:val="009C2164"/>
    <w:rsid w:val="009C3A9F"/>
    <w:rsid w:val="009C6803"/>
    <w:rsid w:val="009D2A6D"/>
    <w:rsid w:val="009D35BD"/>
    <w:rsid w:val="009D39EC"/>
    <w:rsid w:val="009D44B0"/>
    <w:rsid w:val="009D4B46"/>
    <w:rsid w:val="009D542E"/>
    <w:rsid w:val="009D5764"/>
    <w:rsid w:val="009D60C2"/>
    <w:rsid w:val="009D684A"/>
    <w:rsid w:val="009D7CBD"/>
    <w:rsid w:val="009E0E2B"/>
    <w:rsid w:val="009E2FE9"/>
    <w:rsid w:val="009E587F"/>
    <w:rsid w:val="009F0A9D"/>
    <w:rsid w:val="009F0B36"/>
    <w:rsid w:val="009F141F"/>
    <w:rsid w:val="009F1DF5"/>
    <w:rsid w:val="009F1E50"/>
    <w:rsid w:val="00A00F50"/>
    <w:rsid w:val="00A030CC"/>
    <w:rsid w:val="00A034D0"/>
    <w:rsid w:val="00A03C76"/>
    <w:rsid w:val="00A046E8"/>
    <w:rsid w:val="00A100FB"/>
    <w:rsid w:val="00A1097A"/>
    <w:rsid w:val="00A112EA"/>
    <w:rsid w:val="00A11411"/>
    <w:rsid w:val="00A119EF"/>
    <w:rsid w:val="00A2613F"/>
    <w:rsid w:val="00A26651"/>
    <w:rsid w:val="00A31135"/>
    <w:rsid w:val="00A31918"/>
    <w:rsid w:val="00A325A5"/>
    <w:rsid w:val="00A33B41"/>
    <w:rsid w:val="00A3595F"/>
    <w:rsid w:val="00A404C4"/>
    <w:rsid w:val="00A409D6"/>
    <w:rsid w:val="00A40E9C"/>
    <w:rsid w:val="00A41824"/>
    <w:rsid w:val="00A4340C"/>
    <w:rsid w:val="00A446BD"/>
    <w:rsid w:val="00A44E02"/>
    <w:rsid w:val="00A45707"/>
    <w:rsid w:val="00A45C2A"/>
    <w:rsid w:val="00A45E65"/>
    <w:rsid w:val="00A46CAE"/>
    <w:rsid w:val="00A47A56"/>
    <w:rsid w:val="00A50602"/>
    <w:rsid w:val="00A50CEC"/>
    <w:rsid w:val="00A51FE3"/>
    <w:rsid w:val="00A52CCC"/>
    <w:rsid w:val="00A54C5F"/>
    <w:rsid w:val="00A55B1C"/>
    <w:rsid w:val="00A56A32"/>
    <w:rsid w:val="00A6125C"/>
    <w:rsid w:val="00A654D3"/>
    <w:rsid w:val="00A65920"/>
    <w:rsid w:val="00A65CD9"/>
    <w:rsid w:val="00A65F2A"/>
    <w:rsid w:val="00A706B3"/>
    <w:rsid w:val="00A726F1"/>
    <w:rsid w:val="00A72D5A"/>
    <w:rsid w:val="00A74953"/>
    <w:rsid w:val="00A76F0D"/>
    <w:rsid w:val="00A76F51"/>
    <w:rsid w:val="00A81A5B"/>
    <w:rsid w:val="00A81A5C"/>
    <w:rsid w:val="00A8236C"/>
    <w:rsid w:val="00A833C1"/>
    <w:rsid w:val="00A851AE"/>
    <w:rsid w:val="00A852F2"/>
    <w:rsid w:val="00A867E1"/>
    <w:rsid w:val="00A87846"/>
    <w:rsid w:val="00A90EE4"/>
    <w:rsid w:val="00AA0D56"/>
    <w:rsid w:val="00AA38CC"/>
    <w:rsid w:val="00AA62D5"/>
    <w:rsid w:val="00AA6F32"/>
    <w:rsid w:val="00AA6F40"/>
    <w:rsid w:val="00AA7AE2"/>
    <w:rsid w:val="00AB05A4"/>
    <w:rsid w:val="00AB2905"/>
    <w:rsid w:val="00AB387E"/>
    <w:rsid w:val="00AB4C21"/>
    <w:rsid w:val="00AB4FF4"/>
    <w:rsid w:val="00AB5A36"/>
    <w:rsid w:val="00AB5DE2"/>
    <w:rsid w:val="00AB5E7B"/>
    <w:rsid w:val="00AB73A8"/>
    <w:rsid w:val="00AC0152"/>
    <w:rsid w:val="00AC1BC5"/>
    <w:rsid w:val="00AC2532"/>
    <w:rsid w:val="00AC25C2"/>
    <w:rsid w:val="00AC34E6"/>
    <w:rsid w:val="00AC3BB3"/>
    <w:rsid w:val="00AC5668"/>
    <w:rsid w:val="00AC581F"/>
    <w:rsid w:val="00AC7066"/>
    <w:rsid w:val="00AD1607"/>
    <w:rsid w:val="00AD1E64"/>
    <w:rsid w:val="00AD2498"/>
    <w:rsid w:val="00AD30DB"/>
    <w:rsid w:val="00AD4542"/>
    <w:rsid w:val="00AD52F6"/>
    <w:rsid w:val="00AD5AB0"/>
    <w:rsid w:val="00AE0B6B"/>
    <w:rsid w:val="00AE0DD3"/>
    <w:rsid w:val="00AE151B"/>
    <w:rsid w:val="00AE1541"/>
    <w:rsid w:val="00AE2F25"/>
    <w:rsid w:val="00AE3DE8"/>
    <w:rsid w:val="00AE6600"/>
    <w:rsid w:val="00AE7DB5"/>
    <w:rsid w:val="00AF5212"/>
    <w:rsid w:val="00AF6091"/>
    <w:rsid w:val="00AF6A1E"/>
    <w:rsid w:val="00AF70E2"/>
    <w:rsid w:val="00AF788E"/>
    <w:rsid w:val="00B02BD5"/>
    <w:rsid w:val="00B0370A"/>
    <w:rsid w:val="00B042D7"/>
    <w:rsid w:val="00B0487F"/>
    <w:rsid w:val="00B053BE"/>
    <w:rsid w:val="00B05E0D"/>
    <w:rsid w:val="00B12154"/>
    <w:rsid w:val="00B12A4A"/>
    <w:rsid w:val="00B12DA3"/>
    <w:rsid w:val="00B139AD"/>
    <w:rsid w:val="00B2161D"/>
    <w:rsid w:val="00B216F4"/>
    <w:rsid w:val="00B21D82"/>
    <w:rsid w:val="00B24192"/>
    <w:rsid w:val="00B24FFA"/>
    <w:rsid w:val="00B2620B"/>
    <w:rsid w:val="00B26A1B"/>
    <w:rsid w:val="00B26AB8"/>
    <w:rsid w:val="00B277F2"/>
    <w:rsid w:val="00B32A8E"/>
    <w:rsid w:val="00B32D3E"/>
    <w:rsid w:val="00B334E5"/>
    <w:rsid w:val="00B40A35"/>
    <w:rsid w:val="00B43A83"/>
    <w:rsid w:val="00B43CA0"/>
    <w:rsid w:val="00B45F9C"/>
    <w:rsid w:val="00B47818"/>
    <w:rsid w:val="00B509D7"/>
    <w:rsid w:val="00B50B9D"/>
    <w:rsid w:val="00B514D8"/>
    <w:rsid w:val="00B5269E"/>
    <w:rsid w:val="00B54743"/>
    <w:rsid w:val="00B55B37"/>
    <w:rsid w:val="00B572B3"/>
    <w:rsid w:val="00B613D3"/>
    <w:rsid w:val="00B6156C"/>
    <w:rsid w:val="00B64AC7"/>
    <w:rsid w:val="00B64EDE"/>
    <w:rsid w:val="00B65829"/>
    <w:rsid w:val="00B65DFF"/>
    <w:rsid w:val="00B673E4"/>
    <w:rsid w:val="00B67F2F"/>
    <w:rsid w:val="00B710DB"/>
    <w:rsid w:val="00B74DC9"/>
    <w:rsid w:val="00B7541A"/>
    <w:rsid w:val="00B75DCC"/>
    <w:rsid w:val="00B77BB6"/>
    <w:rsid w:val="00B84E2D"/>
    <w:rsid w:val="00B860C9"/>
    <w:rsid w:val="00B863EA"/>
    <w:rsid w:val="00B869E9"/>
    <w:rsid w:val="00B90784"/>
    <w:rsid w:val="00B91A07"/>
    <w:rsid w:val="00B92A95"/>
    <w:rsid w:val="00B964D9"/>
    <w:rsid w:val="00B979F3"/>
    <w:rsid w:val="00BA009C"/>
    <w:rsid w:val="00BA06B4"/>
    <w:rsid w:val="00BA0D3D"/>
    <w:rsid w:val="00BA1131"/>
    <w:rsid w:val="00BA1255"/>
    <w:rsid w:val="00BA16D0"/>
    <w:rsid w:val="00BA1F14"/>
    <w:rsid w:val="00BA222D"/>
    <w:rsid w:val="00BA3C5F"/>
    <w:rsid w:val="00BA5B39"/>
    <w:rsid w:val="00BB1473"/>
    <w:rsid w:val="00BB2249"/>
    <w:rsid w:val="00BB3396"/>
    <w:rsid w:val="00BB4771"/>
    <w:rsid w:val="00BB54BA"/>
    <w:rsid w:val="00BB683F"/>
    <w:rsid w:val="00BB7053"/>
    <w:rsid w:val="00BB7E39"/>
    <w:rsid w:val="00BB7F84"/>
    <w:rsid w:val="00BB7FBD"/>
    <w:rsid w:val="00BC109D"/>
    <w:rsid w:val="00BC61F5"/>
    <w:rsid w:val="00BD0516"/>
    <w:rsid w:val="00BD08CC"/>
    <w:rsid w:val="00BD0F5E"/>
    <w:rsid w:val="00BD24B7"/>
    <w:rsid w:val="00BD3206"/>
    <w:rsid w:val="00BD36CF"/>
    <w:rsid w:val="00BD5806"/>
    <w:rsid w:val="00BD5878"/>
    <w:rsid w:val="00BD60DD"/>
    <w:rsid w:val="00BF0F94"/>
    <w:rsid w:val="00BF20D3"/>
    <w:rsid w:val="00BF5366"/>
    <w:rsid w:val="00BF6377"/>
    <w:rsid w:val="00BF6CC6"/>
    <w:rsid w:val="00C011E2"/>
    <w:rsid w:val="00C01820"/>
    <w:rsid w:val="00C10199"/>
    <w:rsid w:val="00C10CEF"/>
    <w:rsid w:val="00C1384D"/>
    <w:rsid w:val="00C1642F"/>
    <w:rsid w:val="00C175B0"/>
    <w:rsid w:val="00C17659"/>
    <w:rsid w:val="00C2090A"/>
    <w:rsid w:val="00C21398"/>
    <w:rsid w:val="00C21E80"/>
    <w:rsid w:val="00C2431E"/>
    <w:rsid w:val="00C24519"/>
    <w:rsid w:val="00C24819"/>
    <w:rsid w:val="00C279DA"/>
    <w:rsid w:val="00C31F94"/>
    <w:rsid w:val="00C3646D"/>
    <w:rsid w:val="00C36C1A"/>
    <w:rsid w:val="00C37DAF"/>
    <w:rsid w:val="00C37F9D"/>
    <w:rsid w:val="00C4093F"/>
    <w:rsid w:val="00C41E4E"/>
    <w:rsid w:val="00C442B2"/>
    <w:rsid w:val="00C44365"/>
    <w:rsid w:val="00C515A1"/>
    <w:rsid w:val="00C539E0"/>
    <w:rsid w:val="00C546F8"/>
    <w:rsid w:val="00C57765"/>
    <w:rsid w:val="00C577E0"/>
    <w:rsid w:val="00C603F2"/>
    <w:rsid w:val="00C60430"/>
    <w:rsid w:val="00C6296A"/>
    <w:rsid w:val="00C62A66"/>
    <w:rsid w:val="00C62D52"/>
    <w:rsid w:val="00C65960"/>
    <w:rsid w:val="00C662B4"/>
    <w:rsid w:val="00C66730"/>
    <w:rsid w:val="00C67525"/>
    <w:rsid w:val="00C7083D"/>
    <w:rsid w:val="00C71117"/>
    <w:rsid w:val="00C746CB"/>
    <w:rsid w:val="00C75408"/>
    <w:rsid w:val="00C80A2F"/>
    <w:rsid w:val="00C81EB3"/>
    <w:rsid w:val="00C83885"/>
    <w:rsid w:val="00C84460"/>
    <w:rsid w:val="00C8470E"/>
    <w:rsid w:val="00C86095"/>
    <w:rsid w:val="00C908A8"/>
    <w:rsid w:val="00C917E8"/>
    <w:rsid w:val="00C93BD1"/>
    <w:rsid w:val="00C962F8"/>
    <w:rsid w:val="00C96F6A"/>
    <w:rsid w:val="00CA05B5"/>
    <w:rsid w:val="00CA06D7"/>
    <w:rsid w:val="00CA11AF"/>
    <w:rsid w:val="00CA12E2"/>
    <w:rsid w:val="00CA1E5D"/>
    <w:rsid w:val="00CA3D55"/>
    <w:rsid w:val="00CA6009"/>
    <w:rsid w:val="00CA67CA"/>
    <w:rsid w:val="00CA7E7B"/>
    <w:rsid w:val="00CB0733"/>
    <w:rsid w:val="00CB0919"/>
    <w:rsid w:val="00CB29FF"/>
    <w:rsid w:val="00CB31EC"/>
    <w:rsid w:val="00CB4203"/>
    <w:rsid w:val="00CB4AC0"/>
    <w:rsid w:val="00CB4EC9"/>
    <w:rsid w:val="00CB5B8C"/>
    <w:rsid w:val="00CB6287"/>
    <w:rsid w:val="00CC05B4"/>
    <w:rsid w:val="00CC15E9"/>
    <w:rsid w:val="00CC20A4"/>
    <w:rsid w:val="00CC5BB9"/>
    <w:rsid w:val="00CC7AFB"/>
    <w:rsid w:val="00CC7DC7"/>
    <w:rsid w:val="00CD32EB"/>
    <w:rsid w:val="00CD5401"/>
    <w:rsid w:val="00CD60E8"/>
    <w:rsid w:val="00CE0664"/>
    <w:rsid w:val="00CE1833"/>
    <w:rsid w:val="00CE28AB"/>
    <w:rsid w:val="00CE3C87"/>
    <w:rsid w:val="00CF17EF"/>
    <w:rsid w:val="00CF31F9"/>
    <w:rsid w:val="00CF3B89"/>
    <w:rsid w:val="00CF56A0"/>
    <w:rsid w:val="00CF773B"/>
    <w:rsid w:val="00D02727"/>
    <w:rsid w:val="00D036A6"/>
    <w:rsid w:val="00D05DE0"/>
    <w:rsid w:val="00D06F0F"/>
    <w:rsid w:val="00D11C5B"/>
    <w:rsid w:val="00D12204"/>
    <w:rsid w:val="00D12D3A"/>
    <w:rsid w:val="00D13289"/>
    <w:rsid w:val="00D17B16"/>
    <w:rsid w:val="00D20613"/>
    <w:rsid w:val="00D209BF"/>
    <w:rsid w:val="00D23878"/>
    <w:rsid w:val="00D33796"/>
    <w:rsid w:val="00D33E74"/>
    <w:rsid w:val="00D356A8"/>
    <w:rsid w:val="00D36DC8"/>
    <w:rsid w:val="00D37A76"/>
    <w:rsid w:val="00D37E68"/>
    <w:rsid w:val="00D407EC"/>
    <w:rsid w:val="00D42B94"/>
    <w:rsid w:val="00D43F62"/>
    <w:rsid w:val="00D4590A"/>
    <w:rsid w:val="00D46FD2"/>
    <w:rsid w:val="00D50D8B"/>
    <w:rsid w:val="00D51D8D"/>
    <w:rsid w:val="00D52834"/>
    <w:rsid w:val="00D5298F"/>
    <w:rsid w:val="00D52D03"/>
    <w:rsid w:val="00D5546F"/>
    <w:rsid w:val="00D55AD2"/>
    <w:rsid w:val="00D579CB"/>
    <w:rsid w:val="00D614C5"/>
    <w:rsid w:val="00D616B8"/>
    <w:rsid w:val="00D61725"/>
    <w:rsid w:val="00D620C1"/>
    <w:rsid w:val="00D62E44"/>
    <w:rsid w:val="00D66480"/>
    <w:rsid w:val="00D67472"/>
    <w:rsid w:val="00D73B2E"/>
    <w:rsid w:val="00D74930"/>
    <w:rsid w:val="00D76B67"/>
    <w:rsid w:val="00D7709F"/>
    <w:rsid w:val="00D774E7"/>
    <w:rsid w:val="00D81B8C"/>
    <w:rsid w:val="00D83340"/>
    <w:rsid w:val="00D840A3"/>
    <w:rsid w:val="00D8472B"/>
    <w:rsid w:val="00D85B05"/>
    <w:rsid w:val="00D85BCA"/>
    <w:rsid w:val="00D86A69"/>
    <w:rsid w:val="00D86CD4"/>
    <w:rsid w:val="00D90B1E"/>
    <w:rsid w:val="00D912BA"/>
    <w:rsid w:val="00D913BE"/>
    <w:rsid w:val="00D91E7F"/>
    <w:rsid w:val="00D92069"/>
    <w:rsid w:val="00D932B9"/>
    <w:rsid w:val="00DA14A5"/>
    <w:rsid w:val="00DA2861"/>
    <w:rsid w:val="00DA313B"/>
    <w:rsid w:val="00DA5B3D"/>
    <w:rsid w:val="00DA6801"/>
    <w:rsid w:val="00DA68BA"/>
    <w:rsid w:val="00DA75D0"/>
    <w:rsid w:val="00DB0A8B"/>
    <w:rsid w:val="00DB22E5"/>
    <w:rsid w:val="00DB3260"/>
    <w:rsid w:val="00DC7604"/>
    <w:rsid w:val="00DD133C"/>
    <w:rsid w:val="00DD378B"/>
    <w:rsid w:val="00DD5007"/>
    <w:rsid w:val="00DD613A"/>
    <w:rsid w:val="00DE1BEF"/>
    <w:rsid w:val="00DE1E74"/>
    <w:rsid w:val="00DE2680"/>
    <w:rsid w:val="00DE38A6"/>
    <w:rsid w:val="00DE686A"/>
    <w:rsid w:val="00DF24CC"/>
    <w:rsid w:val="00DF2C6B"/>
    <w:rsid w:val="00DF3222"/>
    <w:rsid w:val="00E05CA8"/>
    <w:rsid w:val="00E06406"/>
    <w:rsid w:val="00E067D3"/>
    <w:rsid w:val="00E07796"/>
    <w:rsid w:val="00E10903"/>
    <w:rsid w:val="00E124B6"/>
    <w:rsid w:val="00E13C0C"/>
    <w:rsid w:val="00E14CAC"/>
    <w:rsid w:val="00E15187"/>
    <w:rsid w:val="00E176AC"/>
    <w:rsid w:val="00E177E0"/>
    <w:rsid w:val="00E178EC"/>
    <w:rsid w:val="00E208A1"/>
    <w:rsid w:val="00E21804"/>
    <w:rsid w:val="00E2332B"/>
    <w:rsid w:val="00E2765F"/>
    <w:rsid w:val="00E27C03"/>
    <w:rsid w:val="00E3041A"/>
    <w:rsid w:val="00E31417"/>
    <w:rsid w:val="00E315CF"/>
    <w:rsid w:val="00E31A8A"/>
    <w:rsid w:val="00E3278D"/>
    <w:rsid w:val="00E34373"/>
    <w:rsid w:val="00E35511"/>
    <w:rsid w:val="00E36746"/>
    <w:rsid w:val="00E47555"/>
    <w:rsid w:val="00E5009F"/>
    <w:rsid w:val="00E516BB"/>
    <w:rsid w:val="00E536EF"/>
    <w:rsid w:val="00E54490"/>
    <w:rsid w:val="00E549D6"/>
    <w:rsid w:val="00E62BD1"/>
    <w:rsid w:val="00E64607"/>
    <w:rsid w:val="00E64A7A"/>
    <w:rsid w:val="00E64B4D"/>
    <w:rsid w:val="00E6589C"/>
    <w:rsid w:val="00E65E96"/>
    <w:rsid w:val="00E66CA7"/>
    <w:rsid w:val="00E67C5C"/>
    <w:rsid w:val="00E72109"/>
    <w:rsid w:val="00E72A06"/>
    <w:rsid w:val="00E75F37"/>
    <w:rsid w:val="00E76139"/>
    <w:rsid w:val="00E7700C"/>
    <w:rsid w:val="00E776FA"/>
    <w:rsid w:val="00E81A1C"/>
    <w:rsid w:val="00E84D3C"/>
    <w:rsid w:val="00E84E1D"/>
    <w:rsid w:val="00E84F66"/>
    <w:rsid w:val="00E851B4"/>
    <w:rsid w:val="00E85D36"/>
    <w:rsid w:val="00E875DE"/>
    <w:rsid w:val="00E91186"/>
    <w:rsid w:val="00E91AEE"/>
    <w:rsid w:val="00E95273"/>
    <w:rsid w:val="00E96144"/>
    <w:rsid w:val="00E96350"/>
    <w:rsid w:val="00EA09C7"/>
    <w:rsid w:val="00EA1DDF"/>
    <w:rsid w:val="00EA258D"/>
    <w:rsid w:val="00EA5B5F"/>
    <w:rsid w:val="00EA5C19"/>
    <w:rsid w:val="00EA6A9E"/>
    <w:rsid w:val="00EB1762"/>
    <w:rsid w:val="00EB3358"/>
    <w:rsid w:val="00EB341E"/>
    <w:rsid w:val="00EB341F"/>
    <w:rsid w:val="00EB35C9"/>
    <w:rsid w:val="00EB4209"/>
    <w:rsid w:val="00EB42EE"/>
    <w:rsid w:val="00EB5438"/>
    <w:rsid w:val="00EB62F3"/>
    <w:rsid w:val="00EB7035"/>
    <w:rsid w:val="00EC26F9"/>
    <w:rsid w:val="00EC42A1"/>
    <w:rsid w:val="00ED6DBB"/>
    <w:rsid w:val="00ED7441"/>
    <w:rsid w:val="00EE1EFC"/>
    <w:rsid w:val="00EE54C5"/>
    <w:rsid w:val="00EE592D"/>
    <w:rsid w:val="00EF0896"/>
    <w:rsid w:val="00EF1BE7"/>
    <w:rsid w:val="00EF1E52"/>
    <w:rsid w:val="00EF216E"/>
    <w:rsid w:val="00EF4863"/>
    <w:rsid w:val="00EF5582"/>
    <w:rsid w:val="00EF56EC"/>
    <w:rsid w:val="00EF6152"/>
    <w:rsid w:val="00EF7C25"/>
    <w:rsid w:val="00F01E26"/>
    <w:rsid w:val="00F02641"/>
    <w:rsid w:val="00F05676"/>
    <w:rsid w:val="00F11D28"/>
    <w:rsid w:val="00F13414"/>
    <w:rsid w:val="00F14160"/>
    <w:rsid w:val="00F142E5"/>
    <w:rsid w:val="00F14D42"/>
    <w:rsid w:val="00F14F19"/>
    <w:rsid w:val="00F2059B"/>
    <w:rsid w:val="00F25D21"/>
    <w:rsid w:val="00F27127"/>
    <w:rsid w:val="00F303D8"/>
    <w:rsid w:val="00F32327"/>
    <w:rsid w:val="00F352AA"/>
    <w:rsid w:val="00F37F61"/>
    <w:rsid w:val="00F41329"/>
    <w:rsid w:val="00F435FB"/>
    <w:rsid w:val="00F44008"/>
    <w:rsid w:val="00F47B7D"/>
    <w:rsid w:val="00F47F62"/>
    <w:rsid w:val="00F5091F"/>
    <w:rsid w:val="00F50E44"/>
    <w:rsid w:val="00F55525"/>
    <w:rsid w:val="00F56567"/>
    <w:rsid w:val="00F56893"/>
    <w:rsid w:val="00F60988"/>
    <w:rsid w:val="00F60F85"/>
    <w:rsid w:val="00F6173D"/>
    <w:rsid w:val="00F6304F"/>
    <w:rsid w:val="00F634B0"/>
    <w:rsid w:val="00F63823"/>
    <w:rsid w:val="00F63C16"/>
    <w:rsid w:val="00F63D85"/>
    <w:rsid w:val="00F70420"/>
    <w:rsid w:val="00F70FA0"/>
    <w:rsid w:val="00F712A2"/>
    <w:rsid w:val="00F71B89"/>
    <w:rsid w:val="00F76DCD"/>
    <w:rsid w:val="00F770F3"/>
    <w:rsid w:val="00F77C7F"/>
    <w:rsid w:val="00F80B0D"/>
    <w:rsid w:val="00F814F4"/>
    <w:rsid w:val="00F84988"/>
    <w:rsid w:val="00F91CDB"/>
    <w:rsid w:val="00F9505C"/>
    <w:rsid w:val="00F95A2E"/>
    <w:rsid w:val="00F961B5"/>
    <w:rsid w:val="00F97D28"/>
    <w:rsid w:val="00FA01DB"/>
    <w:rsid w:val="00FA04C0"/>
    <w:rsid w:val="00FA07F1"/>
    <w:rsid w:val="00FA13A6"/>
    <w:rsid w:val="00FA1B59"/>
    <w:rsid w:val="00FA1C4F"/>
    <w:rsid w:val="00FA1DBC"/>
    <w:rsid w:val="00FA2F32"/>
    <w:rsid w:val="00FB05F0"/>
    <w:rsid w:val="00FB2B83"/>
    <w:rsid w:val="00FB3565"/>
    <w:rsid w:val="00FB4EE9"/>
    <w:rsid w:val="00FB64D9"/>
    <w:rsid w:val="00FB73B8"/>
    <w:rsid w:val="00FC0D5F"/>
    <w:rsid w:val="00FC1F54"/>
    <w:rsid w:val="00FC20D4"/>
    <w:rsid w:val="00FC26CF"/>
    <w:rsid w:val="00FC2AA9"/>
    <w:rsid w:val="00FC38FF"/>
    <w:rsid w:val="00FC400A"/>
    <w:rsid w:val="00FC46F7"/>
    <w:rsid w:val="00FC4925"/>
    <w:rsid w:val="00FC5551"/>
    <w:rsid w:val="00FC62EA"/>
    <w:rsid w:val="00FC752C"/>
    <w:rsid w:val="00FC7740"/>
    <w:rsid w:val="00FD0873"/>
    <w:rsid w:val="00FD5C2B"/>
    <w:rsid w:val="00FE13C9"/>
    <w:rsid w:val="00FE2139"/>
    <w:rsid w:val="00FE348A"/>
    <w:rsid w:val="00FE4DA4"/>
    <w:rsid w:val="00FE5151"/>
    <w:rsid w:val="00FE517A"/>
    <w:rsid w:val="00FF2F3C"/>
    <w:rsid w:val="00FF479E"/>
    <w:rsid w:val="00FF5CCD"/>
    <w:rsid w:val="00FF64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3174D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E05CA8"/>
    <w:pPr>
      <w:keepNext/>
      <w:outlineLvl w:val="0"/>
    </w:pPr>
    <w:rPr>
      <w:b/>
      <w:bCs/>
      <w:sz w:val="20"/>
    </w:rPr>
  </w:style>
  <w:style w:type="paragraph" w:styleId="Ttulo2">
    <w:name w:val="heading 2"/>
    <w:basedOn w:val="Normal"/>
    <w:next w:val="Normal"/>
    <w:link w:val="Ttulo2Car"/>
    <w:qFormat/>
    <w:rsid w:val="00E05CA8"/>
    <w:pPr>
      <w:keepNext/>
      <w:outlineLvl w:val="1"/>
    </w:pPr>
    <w:rPr>
      <w:b/>
      <w:bCs/>
    </w:rPr>
  </w:style>
  <w:style w:type="paragraph" w:styleId="Ttulo3">
    <w:name w:val="heading 3"/>
    <w:basedOn w:val="Normal"/>
    <w:next w:val="Normal"/>
    <w:link w:val="Ttulo3Car"/>
    <w:qFormat/>
    <w:rsid w:val="00B12DA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qFormat/>
    <w:rsid w:val="00E2765F"/>
    <w:pPr>
      <w:keepNext/>
      <w:spacing w:before="240" w:after="60"/>
      <w:outlineLvl w:val="3"/>
    </w:pPr>
    <w:rPr>
      <w:rFonts w:eastAsia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rsid w:val="00E2765F"/>
    <w:pPr>
      <w:spacing w:before="240" w:after="60"/>
      <w:outlineLvl w:val="4"/>
    </w:pPr>
    <w:rPr>
      <w:rFonts w:eastAsia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E2765F"/>
    <w:pPr>
      <w:spacing w:before="240" w:after="60"/>
      <w:outlineLvl w:val="5"/>
    </w:pPr>
    <w:rPr>
      <w:rFonts w:eastAsia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qFormat/>
    <w:rsid w:val="00E2765F"/>
    <w:pPr>
      <w:spacing w:before="240" w:after="60"/>
      <w:outlineLvl w:val="6"/>
    </w:pPr>
    <w:rPr>
      <w:rFonts w:eastAsia="Calibri"/>
    </w:rPr>
  </w:style>
  <w:style w:type="paragraph" w:styleId="Ttulo8">
    <w:name w:val="heading 8"/>
    <w:basedOn w:val="Normal"/>
    <w:next w:val="Normal"/>
    <w:link w:val="Ttulo8Car"/>
    <w:qFormat/>
    <w:rsid w:val="00B12DA3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link w:val="Ttulo9Car"/>
    <w:qFormat/>
    <w:rsid w:val="00E2765F"/>
    <w:pPr>
      <w:keepNext/>
      <w:tabs>
        <w:tab w:val="left" w:pos="7655"/>
      </w:tabs>
      <w:jc w:val="both"/>
      <w:outlineLvl w:val="8"/>
    </w:pPr>
    <w:rPr>
      <w:rFonts w:eastAsia="Calibri"/>
      <w:b/>
      <w:bCs/>
      <w:sz w:val="22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locked/>
    <w:rsid w:val="00E2765F"/>
    <w:rPr>
      <w:b/>
      <w:bCs/>
      <w:szCs w:val="24"/>
      <w:lang w:val="es-ES" w:eastAsia="es-ES" w:bidi="ar-SA"/>
    </w:rPr>
  </w:style>
  <w:style w:type="character" w:customStyle="1" w:styleId="Ttulo2Car">
    <w:name w:val="Título 2 Car"/>
    <w:link w:val="Ttulo2"/>
    <w:locked/>
    <w:rsid w:val="00E2765F"/>
    <w:rPr>
      <w:b/>
      <w:bCs/>
      <w:sz w:val="24"/>
      <w:szCs w:val="24"/>
      <w:lang w:val="es-ES" w:eastAsia="es-ES" w:bidi="ar-SA"/>
    </w:rPr>
  </w:style>
  <w:style w:type="character" w:customStyle="1" w:styleId="Ttulo3Car">
    <w:name w:val="Título 3 Car"/>
    <w:link w:val="Ttulo3"/>
    <w:semiHidden/>
    <w:locked/>
    <w:rsid w:val="00E2765F"/>
    <w:rPr>
      <w:rFonts w:ascii="Arial" w:hAnsi="Arial" w:cs="Arial"/>
      <w:b/>
      <w:bCs/>
      <w:sz w:val="26"/>
      <w:szCs w:val="26"/>
      <w:lang w:val="es-ES" w:eastAsia="es-ES" w:bidi="ar-SA"/>
    </w:rPr>
  </w:style>
  <w:style w:type="character" w:customStyle="1" w:styleId="Ttulo4Car">
    <w:name w:val="Título 4 Car"/>
    <w:link w:val="Ttulo4"/>
    <w:semiHidden/>
    <w:locked/>
    <w:rsid w:val="00E2765F"/>
    <w:rPr>
      <w:rFonts w:eastAsia="Calibri"/>
      <w:b/>
      <w:bCs/>
      <w:sz w:val="28"/>
      <w:szCs w:val="28"/>
      <w:lang w:val="es-ES" w:eastAsia="es-ES" w:bidi="ar-SA"/>
    </w:rPr>
  </w:style>
  <w:style w:type="character" w:customStyle="1" w:styleId="Ttulo5Car">
    <w:name w:val="Título 5 Car"/>
    <w:link w:val="Ttulo5"/>
    <w:semiHidden/>
    <w:locked/>
    <w:rsid w:val="00E2765F"/>
    <w:rPr>
      <w:rFonts w:eastAsia="Calibri"/>
      <w:b/>
      <w:bCs/>
      <w:i/>
      <w:iCs/>
      <w:sz w:val="26"/>
      <w:szCs w:val="26"/>
      <w:lang w:val="es-ES" w:eastAsia="es-ES" w:bidi="ar-SA"/>
    </w:rPr>
  </w:style>
  <w:style w:type="character" w:customStyle="1" w:styleId="Ttulo6Car">
    <w:name w:val="Título 6 Car"/>
    <w:link w:val="Ttulo6"/>
    <w:locked/>
    <w:rsid w:val="00E2765F"/>
    <w:rPr>
      <w:rFonts w:eastAsia="Calibri"/>
      <w:b/>
      <w:bCs/>
      <w:sz w:val="22"/>
      <w:szCs w:val="22"/>
      <w:lang w:val="es-ES" w:eastAsia="es-ES" w:bidi="ar-SA"/>
    </w:rPr>
  </w:style>
  <w:style w:type="character" w:customStyle="1" w:styleId="Ttulo7Car">
    <w:name w:val="Título 7 Car"/>
    <w:link w:val="Ttulo7"/>
    <w:locked/>
    <w:rsid w:val="00E2765F"/>
    <w:rPr>
      <w:rFonts w:eastAsia="Calibri"/>
      <w:sz w:val="24"/>
      <w:szCs w:val="24"/>
      <w:lang w:val="es-ES" w:eastAsia="es-ES" w:bidi="ar-SA"/>
    </w:rPr>
  </w:style>
  <w:style w:type="character" w:customStyle="1" w:styleId="Ttulo8Car">
    <w:name w:val="Título 8 Car"/>
    <w:link w:val="Ttulo8"/>
    <w:semiHidden/>
    <w:locked/>
    <w:rsid w:val="00E2765F"/>
    <w:rPr>
      <w:i/>
      <w:iCs/>
      <w:sz w:val="24"/>
      <w:szCs w:val="24"/>
      <w:lang w:val="es-ES" w:eastAsia="es-ES" w:bidi="ar-SA"/>
    </w:rPr>
  </w:style>
  <w:style w:type="character" w:customStyle="1" w:styleId="Ttulo9Car">
    <w:name w:val="Título 9 Car"/>
    <w:link w:val="Ttulo9"/>
    <w:semiHidden/>
    <w:locked/>
    <w:rsid w:val="00E2765F"/>
    <w:rPr>
      <w:rFonts w:eastAsia="Calibri"/>
      <w:b/>
      <w:bCs/>
      <w:sz w:val="22"/>
      <w:lang w:val="es-ES_tradnl" w:eastAsia="es-ES" w:bidi="ar-SA"/>
    </w:rPr>
  </w:style>
  <w:style w:type="paragraph" w:styleId="Encabezado">
    <w:name w:val="header"/>
    <w:basedOn w:val="Normal"/>
    <w:link w:val="EncabezadoCar"/>
    <w:rsid w:val="00E05CA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locked/>
    <w:rsid w:val="00E2765F"/>
    <w:rPr>
      <w:sz w:val="24"/>
      <w:szCs w:val="24"/>
      <w:lang w:val="es-ES" w:eastAsia="es-ES" w:bidi="ar-SA"/>
    </w:rPr>
  </w:style>
  <w:style w:type="paragraph" w:styleId="Piedepgina">
    <w:name w:val="footer"/>
    <w:basedOn w:val="Normal"/>
    <w:link w:val="PiedepginaCar"/>
    <w:rsid w:val="00E05CA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locked/>
    <w:rsid w:val="00E2765F"/>
    <w:rPr>
      <w:sz w:val="24"/>
      <w:szCs w:val="24"/>
      <w:lang w:val="es-ES" w:eastAsia="es-ES" w:bidi="ar-SA"/>
    </w:rPr>
  </w:style>
  <w:style w:type="character" w:styleId="Nmerodepgina">
    <w:name w:val="page number"/>
    <w:basedOn w:val="Fuentedeprrafopredeter"/>
    <w:rsid w:val="00D614C5"/>
  </w:style>
  <w:style w:type="paragraph" w:styleId="Textodeglobo">
    <w:name w:val="Balloon Text"/>
    <w:basedOn w:val="Normal"/>
    <w:link w:val="TextodegloboCar"/>
    <w:semiHidden/>
    <w:rsid w:val="000C3DC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semiHidden/>
    <w:locked/>
    <w:rsid w:val="00E2765F"/>
    <w:rPr>
      <w:rFonts w:ascii="Tahoma" w:hAnsi="Tahoma" w:cs="Tahoma"/>
      <w:sz w:val="16"/>
      <w:szCs w:val="16"/>
      <w:lang w:val="es-ES" w:eastAsia="es-ES" w:bidi="ar-SA"/>
    </w:rPr>
  </w:style>
  <w:style w:type="paragraph" w:styleId="Ttulo">
    <w:name w:val="Title"/>
    <w:basedOn w:val="Normal"/>
    <w:link w:val="TtuloCar"/>
    <w:qFormat/>
    <w:rsid w:val="00E34373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E34373"/>
    <w:rPr>
      <w:rFonts w:ascii="Arial" w:hAnsi="Arial" w:cs="Arial"/>
      <w:b/>
      <w:bCs/>
      <w:kern w:val="28"/>
      <w:sz w:val="32"/>
      <w:szCs w:val="32"/>
      <w:lang w:val="es-ES" w:eastAsia="es-ES" w:bidi="ar-SA"/>
    </w:rPr>
  </w:style>
  <w:style w:type="character" w:styleId="Hipervnculo">
    <w:name w:val="Hyperlink"/>
    <w:rsid w:val="00EA09C7"/>
    <w:rPr>
      <w:color w:val="0000FF"/>
      <w:u w:val="single"/>
    </w:rPr>
  </w:style>
  <w:style w:type="paragraph" w:styleId="Textoindependiente">
    <w:name w:val="Body Text"/>
    <w:basedOn w:val="Normal"/>
    <w:link w:val="TextoindependienteCar"/>
    <w:rsid w:val="008A4931"/>
    <w:pPr>
      <w:spacing w:after="120"/>
    </w:pPr>
  </w:style>
  <w:style w:type="character" w:customStyle="1" w:styleId="TextoindependienteCar">
    <w:name w:val="Texto independiente Car"/>
    <w:link w:val="Textoindependiente"/>
    <w:locked/>
    <w:rsid w:val="00E2765F"/>
    <w:rPr>
      <w:sz w:val="24"/>
      <w:szCs w:val="24"/>
      <w:lang w:val="es-ES" w:eastAsia="es-ES" w:bidi="ar-SA"/>
    </w:rPr>
  </w:style>
  <w:style w:type="paragraph" w:styleId="Textoindependiente2">
    <w:name w:val="Body Text 2"/>
    <w:basedOn w:val="Normal"/>
    <w:link w:val="Textoindependiente2Car"/>
    <w:rsid w:val="003C6476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semiHidden/>
    <w:locked/>
    <w:rsid w:val="00E2765F"/>
    <w:rPr>
      <w:sz w:val="24"/>
      <w:szCs w:val="24"/>
      <w:lang w:val="es-ES" w:eastAsia="es-ES" w:bidi="ar-SA"/>
    </w:rPr>
  </w:style>
  <w:style w:type="paragraph" w:styleId="NormalWeb">
    <w:name w:val="Normal (Web)"/>
    <w:basedOn w:val="Normal"/>
    <w:rsid w:val="00990A60"/>
    <w:pPr>
      <w:spacing w:before="100" w:beforeAutospacing="1" w:after="100" w:afterAutospacing="1"/>
    </w:pPr>
  </w:style>
  <w:style w:type="character" w:styleId="nfasis">
    <w:name w:val="Emphasis"/>
    <w:qFormat/>
    <w:rsid w:val="00F27127"/>
    <w:rPr>
      <w:i/>
      <w:iCs/>
    </w:rPr>
  </w:style>
  <w:style w:type="paragraph" w:customStyle="1" w:styleId="xgmail-msolistparagraph">
    <w:name w:val="x_gmail-msolistparagraph"/>
    <w:basedOn w:val="Normal"/>
    <w:rsid w:val="00F27127"/>
    <w:pPr>
      <w:spacing w:before="100" w:beforeAutospacing="1" w:after="100" w:afterAutospacing="1"/>
    </w:pPr>
    <w:rPr>
      <w:lang w:val="es-AR" w:eastAsia="es-AR"/>
    </w:rPr>
  </w:style>
  <w:style w:type="table" w:styleId="Tablaconcuadrcula">
    <w:name w:val="Table Grid"/>
    <w:basedOn w:val="Tablanormal"/>
    <w:rsid w:val="00A72D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leChar">
    <w:name w:val="Title Char"/>
    <w:locked/>
    <w:rsid w:val="001D29E3"/>
    <w:rPr>
      <w:rFonts w:ascii="Arial" w:hAnsi="Arial" w:cs="Arial"/>
      <w:b/>
      <w:bCs/>
      <w:kern w:val="28"/>
      <w:sz w:val="32"/>
      <w:szCs w:val="32"/>
      <w:lang w:val="es-ES" w:eastAsia="es-ES"/>
    </w:rPr>
  </w:style>
  <w:style w:type="paragraph" w:styleId="Textosinformato">
    <w:name w:val="Plain Text"/>
    <w:basedOn w:val="Normal"/>
    <w:link w:val="TextosinformatoCar"/>
    <w:rsid w:val="001D29E3"/>
    <w:rPr>
      <w:rFonts w:ascii="Courier New" w:eastAsia="Batang" w:hAnsi="Courier New"/>
      <w:sz w:val="20"/>
      <w:szCs w:val="20"/>
      <w:lang w:eastAsia="es-ES_tradnl"/>
    </w:rPr>
  </w:style>
  <w:style w:type="character" w:customStyle="1" w:styleId="TextosinformatoCar">
    <w:name w:val="Texto sin formato Car"/>
    <w:link w:val="Textosinformato"/>
    <w:locked/>
    <w:rsid w:val="001D29E3"/>
    <w:rPr>
      <w:rFonts w:ascii="Courier New" w:eastAsia="Batang" w:hAnsi="Courier New"/>
      <w:lang w:val="es-ES" w:eastAsia="es-ES_tradnl" w:bidi="ar-SA"/>
    </w:rPr>
  </w:style>
  <w:style w:type="paragraph" w:customStyle="1" w:styleId="Descripcin">
    <w:name w:val="Descripción"/>
    <w:basedOn w:val="Normal"/>
    <w:next w:val="Normal"/>
    <w:qFormat/>
    <w:rsid w:val="00E2765F"/>
    <w:rPr>
      <w:rFonts w:eastAsia="Calibri"/>
      <w:b/>
      <w:bCs/>
      <w:sz w:val="20"/>
      <w:szCs w:val="20"/>
      <w:lang w:val="es-ES_tradnl"/>
    </w:rPr>
  </w:style>
  <w:style w:type="paragraph" w:styleId="Listaconvietas">
    <w:name w:val="List Bullet"/>
    <w:basedOn w:val="Normal"/>
    <w:rsid w:val="00E2765F"/>
    <w:pPr>
      <w:tabs>
        <w:tab w:val="num" w:pos="380"/>
        <w:tab w:val="num" w:pos="720"/>
      </w:tabs>
      <w:ind w:left="360" w:hanging="360"/>
    </w:pPr>
    <w:rPr>
      <w:rFonts w:eastAsia="Calibri"/>
      <w:sz w:val="20"/>
      <w:szCs w:val="20"/>
      <w:lang w:val="es-ES_tradnl"/>
    </w:rPr>
  </w:style>
  <w:style w:type="character" w:customStyle="1" w:styleId="TitleChar1">
    <w:name w:val="Title Char1"/>
    <w:locked/>
    <w:rsid w:val="00E2765F"/>
    <w:rPr>
      <w:rFonts w:ascii="Arial" w:hAnsi="Arial"/>
      <w:b/>
      <w:kern w:val="28"/>
      <w:sz w:val="32"/>
      <w:lang w:val="es-ES" w:eastAsia="es-ES"/>
    </w:rPr>
  </w:style>
  <w:style w:type="paragraph" w:styleId="Sangradetextonormal">
    <w:name w:val="Body Text Indent"/>
    <w:basedOn w:val="Normal"/>
    <w:link w:val="SangradetextonormalCar"/>
    <w:semiHidden/>
    <w:rsid w:val="00E2765F"/>
    <w:pPr>
      <w:tabs>
        <w:tab w:val="left" w:pos="284"/>
        <w:tab w:val="left" w:pos="7655"/>
      </w:tabs>
      <w:ind w:left="284"/>
      <w:jc w:val="both"/>
    </w:pPr>
    <w:rPr>
      <w:rFonts w:eastAsia="Calibri"/>
      <w:szCs w:val="20"/>
      <w:lang w:val="es-ES_tradnl"/>
    </w:rPr>
  </w:style>
  <w:style w:type="character" w:customStyle="1" w:styleId="SangradetextonormalCar">
    <w:name w:val="Sangría de texto normal Car"/>
    <w:link w:val="Sangradetextonormal"/>
    <w:semiHidden/>
    <w:locked/>
    <w:rsid w:val="00E2765F"/>
    <w:rPr>
      <w:rFonts w:eastAsia="Calibri"/>
      <w:sz w:val="24"/>
      <w:lang w:val="es-ES_tradnl" w:eastAsia="es-ES" w:bidi="ar-SA"/>
    </w:rPr>
  </w:style>
  <w:style w:type="paragraph" w:styleId="Subttulo">
    <w:name w:val="Subtitle"/>
    <w:basedOn w:val="Normal"/>
    <w:link w:val="SubttuloCar"/>
    <w:qFormat/>
    <w:rsid w:val="00E2765F"/>
    <w:pPr>
      <w:jc w:val="center"/>
    </w:pPr>
    <w:rPr>
      <w:rFonts w:eastAsia="Calibri"/>
      <w:b/>
      <w:szCs w:val="20"/>
      <w:u w:val="single"/>
      <w:lang w:val="es-ES_tradnl"/>
    </w:rPr>
  </w:style>
  <w:style w:type="character" w:customStyle="1" w:styleId="SubttuloCar">
    <w:name w:val="Subtítulo Car"/>
    <w:link w:val="Subttulo"/>
    <w:locked/>
    <w:rsid w:val="00E2765F"/>
    <w:rPr>
      <w:rFonts w:eastAsia="Calibri"/>
      <w:b/>
      <w:sz w:val="24"/>
      <w:u w:val="single"/>
      <w:lang w:val="es-ES_tradnl" w:eastAsia="es-ES" w:bidi="ar-SA"/>
    </w:rPr>
  </w:style>
  <w:style w:type="paragraph" w:styleId="Textoindependiente3">
    <w:name w:val="Body Text 3"/>
    <w:basedOn w:val="Normal"/>
    <w:link w:val="Textoindependiente3Car"/>
    <w:semiHidden/>
    <w:rsid w:val="00E2765F"/>
    <w:pPr>
      <w:jc w:val="both"/>
    </w:pPr>
    <w:rPr>
      <w:rFonts w:ascii="Arial Narrow" w:eastAsia="Calibri" w:hAnsi="Arial Narrow"/>
      <w:sz w:val="22"/>
      <w:szCs w:val="20"/>
      <w:lang w:val="es-ES_tradnl"/>
    </w:rPr>
  </w:style>
  <w:style w:type="character" w:customStyle="1" w:styleId="Textoindependiente3Car">
    <w:name w:val="Texto independiente 3 Car"/>
    <w:link w:val="Textoindependiente3"/>
    <w:semiHidden/>
    <w:locked/>
    <w:rsid w:val="00E2765F"/>
    <w:rPr>
      <w:rFonts w:ascii="Arial Narrow" w:eastAsia="Calibri" w:hAnsi="Arial Narrow"/>
      <w:sz w:val="22"/>
      <w:lang w:val="es-ES_tradnl" w:eastAsia="es-ES" w:bidi="ar-SA"/>
    </w:rPr>
  </w:style>
  <w:style w:type="paragraph" w:styleId="Mapadeldocumento">
    <w:name w:val="Document Map"/>
    <w:basedOn w:val="Normal"/>
    <w:link w:val="MapadeldocumentoCar"/>
    <w:semiHidden/>
    <w:rsid w:val="00E2765F"/>
    <w:pPr>
      <w:shd w:val="clear" w:color="auto" w:fill="000080"/>
    </w:pPr>
    <w:rPr>
      <w:rFonts w:ascii="Tahoma" w:eastAsia="Calibri" w:hAnsi="Tahoma"/>
      <w:sz w:val="20"/>
      <w:szCs w:val="20"/>
      <w:lang w:val="es-ES_tradnl"/>
    </w:rPr>
  </w:style>
  <w:style w:type="character" w:customStyle="1" w:styleId="MapadeldocumentoCar">
    <w:name w:val="Mapa del documento Car"/>
    <w:link w:val="Mapadeldocumento"/>
    <w:semiHidden/>
    <w:locked/>
    <w:rsid w:val="00E2765F"/>
    <w:rPr>
      <w:rFonts w:ascii="Tahoma" w:eastAsia="Calibri" w:hAnsi="Tahoma"/>
      <w:lang w:val="es-ES_tradnl" w:eastAsia="es-ES" w:bidi="ar-SA"/>
    </w:rPr>
  </w:style>
  <w:style w:type="paragraph" w:customStyle="1" w:styleId="Prrafodelista1">
    <w:name w:val="Párrafo de lista1"/>
    <w:basedOn w:val="Normal"/>
    <w:rsid w:val="00E2765F"/>
    <w:pPr>
      <w:ind w:left="720"/>
      <w:contextualSpacing/>
    </w:pPr>
    <w:rPr>
      <w:rFonts w:eastAsia="Calibri"/>
      <w:sz w:val="20"/>
      <w:szCs w:val="20"/>
      <w:lang w:val="es-ES_tradnl"/>
    </w:rPr>
  </w:style>
  <w:style w:type="paragraph" w:customStyle="1" w:styleId="Prrafodelista2">
    <w:name w:val="Párrafo de lista2"/>
    <w:basedOn w:val="Normal"/>
    <w:rsid w:val="00E2765F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val="es-AR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52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5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5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577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ORDENANZA Nº</vt:lpstr>
    </vt:vector>
  </TitlesOfParts>
  <Company/>
  <LinksUpToDate>false</LinksUpToDate>
  <CharactersWithSpaces>3748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ORDENANZA Nº</dc:title>
  <dc:creator>User</dc:creator>
  <cp:lastModifiedBy>Usuario de Windows</cp:lastModifiedBy>
  <cp:revision>6</cp:revision>
  <cp:lastPrinted>2023-11-16T13:46:00Z</cp:lastPrinted>
  <dcterms:created xsi:type="dcterms:W3CDTF">2023-11-16T13:24:00Z</dcterms:created>
  <dcterms:modified xsi:type="dcterms:W3CDTF">2023-11-16T13:58:00Z</dcterms:modified>
</cp:coreProperties>
</file>